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6697" w14:textId="77777777" w:rsidR="000953E4" w:rsidRPr="00B56C6F" w:rsidRDefault="000953E4" w:rsidP="000953E4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B56C6F">
        <w:rPr>
          <w:rFonts w:ascii="Kokila" w:hAnsi="Kokila" w:cs="Kokila"/>
          <w:b/>
          <w:bCs/>
          <w:sz w:val="28"/>
          <w:szCs w:val="28"/>
          <w:cs/>
          <w:lang w:bidi="hi-IN"/>
        </w:rPr>
        <w:t>बन्ड सुरक्षा नीति</w:t>
      </w:r>
    </w:p>
    <w:p w14:paraId="69370712" w14:textId="7A75913C" w:rsidR="00F02770" w:rsidRPr="00B56C6F" w:rsidRDefault="000953E4" w:rsidP="000953E4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B56C6F">
        <w:rPr>
          <w:rFonts w:ascii="Kokila" w:hAnsi="Kokila" w:cs="Kokila"/>
          <w:b/>
          <w:bCs/>
          <w:sz w:val="28"/>
          <w:szCs w:val="28"/>
          <w:cs/>
          <w:lang w:bidi="hi-IN"/>
        </w:rPr>
        <w:t>उद्देश्य</w:t>
      </w:r>
    </w:p>
    <w:p w14:paraId="2A0CF867" w14:textId="2B550048" w:rsidR="000953E4" w:rsidRPr="00B56C6F" w:rsidRDefault="000953E4" w:rsidP="000953E4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56C6F">
        <w:rPr>
          <w:rFonts w:ascii="Kokila" w:hAnsi="Kokila" w:cs="Kokila"/>
          <w:sz w:val="28"/>
          <w:szCs w:val="28"/>
          <w:cs/>
          <w:lang w:bidi="hi-IN"/>
        </w:rPr>
        <w:t>यस नीतिको उद्देश्य मानिसहरू</w:t>
      </w:r>
      <w:r w:rsidRPr="00B56C6F">
        <w:rPr>
          <w:rFonts w:ascii="Kokila" w:hAnsi="Kokila" w:cs="Kokila"/>
          <w:sz w:val="28"/>
          <w:szCs w:val="28"/>
        </w:rPr>
        <w:t xml:space="preserve">, </w:t>
      </w:r>
      <w:r w:rsidRPr="00B56C6F">
        <w:rPr>
          <w:rFonts w:ascii="Kokila" w:hAnsi="Kokila" w:cs="Kokila"/>
          <w:sz w:val="28"/>
          <w:szCs w:val="28"/>
          <w:cs/>
          <w:lang w:bidi="hi-IN"/>
        </w:rPr>
        <w:t>विशेष गरी बालबालिकाहरू</w:t>
      </w:r>
      <w:r w:rsidRPr="00B56C6F">
        <w:rPr>
          <w:rFonts w:ascii="Kokila" w:hAnsi="Kokila" w:cs="Kokila"/>
          <w:sz w:val="28"/>
          <w:szCs w:val="28"/>
        </w:rPr>
        <w:t xml:space="preserve">, </w:t>
      </w:r>
      <w:r w:rsidRPr="00B56C6F">
        <w:rPr>
          <w:rFonts w:ascii="Kokila" w:hAnsi="Kokila" w:cs="Kokila"/>
          <w:sz w:val="28"/>
          <w:szCs w:val="28"/>
          <w:cs/>
          <w:lang w:bidi="hi-IN"/>
        </w:rPr>
        <w:t>जोखिममा रहेका वयस्कहरू र लाभार्थी</w:t>
      </w:r>
      <w:r w:rsidRPr="00B56C6F">
        <w:rPr>
          <w:rFonts w:ascii="Kokila" w:hAnsi="Kokila" w:cs="Kokila"/>
          <w:sz w:val="28"/>
          <w:szCs w:val="28"/>
        </w:rPr>
        <w:t>÷</w:t>
      </w:r>
      <w:r w:rsidRPr="00B56C6F">
        <w:rPr>
          <w:rFonts w:ascii="Kokila" w:hAnsi="Kokila" w:cs="Kokila"/>
          <w:sz w:val="28"/>
          <w:szCs w:val="28"/>
          <w:cs/>
          <w:lang w:bidi="hi-IN"/>
        </w:rPr>
        <w:t xml:space="preserve">लाभग्राहीहरूलाई (गैसस) सँग सम्पर्कमा आएका कारण हुन सक्ने कुनै पनि हानिबाट जोगाउनु हो । यसले देहायका कारणहरूबाट हुने हानि समाविष्ट गर्दछ </w:t>
      </w:r>
      <w:r w:rsidRPr="00B56C6F">
        <w:rPr>
          <w:rFonts w:ascii="Kokila" w:hAnsi="Kokila" w:cs="Kokila"/>
          <w:sz w:val="28"/>
          <w:szCs w:val="28"/>
          <w:lang w:bidi="hi-IN"/>
        </w:rPr>
        <w:t>:</w:t>
      </w:r>
    </w:p>
    <w:p w14:paraId="4EA259FD" w14:textId="3B3CA107" w:rsidR="000953E4" w:rsidRPr="00B56C6F" w:rsidRDefault="000953E4" w:rsidP="00B023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  <w:r w:rsidRPr="00B56C6F">
        <w:rPr>
          <w:rFonts w:ascii="Kokila" w:hAnsi="Kokila" w:cs="Kokila"/>
          <w:sz w:val="28"/>
          <w:szCs w:val="28"/>
          <w:cs/>
          <w:lang w:bidi="hi-IN"/>
        </w:rPr>
        <w:t>(गैसस) सँग सम्बन्धित कर्मचारी वा आफूसँग सम्बद्ध अन्य व्यक्तिहरूको आचरण</w:t>
      </w:r>
    </w:p>
    <w:p w14:paraId="5CEF6A24" w14:textId="5B5E88AE" w:rsidR="00501903" w:rsidRPr="00B56C6F" w:rsidRDefault="000953E4" w:rsidP="00B023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  <w:r w:rsidRPr="00B56C6F">
        <w:rPr>
          <w:rFonts w:ascii="Kokila" w:hAnsi="Kokila" w:cs="Kokila"/>
          <w:sz w:val="28"/>
          <w:szCs w:val="28"/>
          <w:cs/>
          <w:lang w:bidi="hi-IN"/>
        </w:rPr>
        <w:t>(गैसस) का कार्यक्रमहरू र क्रियाकलापहरूको तर्जुमा र कार्यान्वयन</w:t>
      </w:r>
    </w:p>
    <w:p w14:paraId="2D072285" w14:textId="78B98C60" w:rsidR="00CB4F77" w:rsidRPr="00B56C6F" w:rsidRDefault="00B02352" w:rsidP="0002619F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  <w:r w:rsidRPr="00B56C6F">
        <w:rPr>
          <w:rFonts w:ascii="Kokila" w:hAnsi="Kokila" w:cs="Kokila"/>
          <w:sz w:val="28"/>
          <w:szCs w:val="28"/>
          <w:cs/>
          <w:lang w:bidi="hi-IN"/>
        </w:rPr>
        <w:t>यस नीतिले गैससद्वारा गरेका प्रतिबद्धताहरू निर्दिष्ट गर्दछ</w:t>
      </w:r>
      <w:r w:rsidRPr="00B56C6F">
        <w:rPr>
          <w:rFonts w:ascii="Kokila" w:hAnsi="Kokila" w:cs="Kokila"/>
          <w:sz w:val="28"/>
          <w:szCs w:val="28"/>
          <w:lang w:bidi="hi-IN"/>
        </w:rPr>
        <w:t xml:space="preserve">, </w:t>
      </w:r>
      <w:r w:rsidRPr="00B56C6F">
        <w:rPr>
          <w:rFonts w:ascii="Kokila" w:hAnsi="Kokila" w:cs="Kokila"/>
          <w:sz w:val="28"/>
          <w:szCs w:val="28"/>
          <w:cs/>
          <w:lang w:bidi="hi-IN"/>
        </w:rPr>
        <w:t>र कर्मचारी र सम्बद्ध अन्य व्यक्तिहरूलाई सुरक्षाको सम्बन्धमा उनीहरूका जिम्मेवारीहरूबारे जानकारी दिन्छ ।</w:t>
      </w:r>
    </w:p>
    <w:p w14:paraId="6BB764DB" w14:textId="5AD2A262" w:rsidR="00B02352" w:rsidRPr="00B56C6F" w:rsidRDefault="00B02352" w:rsidP="00B02352">
      <w:pPr>
        <w:spacing w:after="0" w:line="240" w:lineRule="auto"/>
        <w:jc w:val="both"/>
        <w:rPr>
          <w:rFonts w:ascii="Kokila" w:eastAsiaTheme="minorHAnsi" w:hAnsi="Kokila" w:cs="Kokila"/>
          <w:b/>
          <w:bCs/>
          <w:kern w:val="0"/>
          <w:sz w:val="28"/>
          <w:szCs w:val="28"/>
        </w:rPr>
      </w:pPr>
      <w:r w:rsidRPr="00B56C6F">
        <w:rPr>
          <w:rFonts w:ascii="Kokila" w:hAnsi="Kokila" w:cs="Kokila"/>
          <w:b/>
          <w:bCs/>
          <w:sz w:val="28"/>
          <w:szCs w:val="28"/>
          <w:cs/>
          <w:lang w:bidi="hi-IN"/>
        </w:rPr>
        <w:t>यो नीतिमा निम्न बुँदाहरू समावेश छैन</w:t>
      </w:r>
      <w:r w:rsidRPr="00B56C6F">
        <w:rPr>
          <w:rFonts w:ascii="Kokila" w:hAnsi="Kokila" w:cs="Kokila"/>
          <w:b/>
          <w:bCs/>
          <w:sz w:val="28"/>
          <w:szCs w:val="28"/>
          <w:lang w:bidi="hi-IN"/>
        </w:rPr>
        <w:t>:</w:t>
      </w:r>
    </w:p>
    <w:p w14:paraId="6CB785DA" w14:textId="53ADDB40" w:rsidR="00B02352" w:rsidRPr="00B56C6F" w:rsidRDefault="00B02352" w:rsidP="00B02352">
      <w:pPr>
        <w:pStyle w:val="ListParagraph"/>
        <w:numPr>
          <w:ilvl w:val="0"/>
          <w:numId w:val="21"/>
        </w:numPr>
        <w:spacing w:after="0" w:line="240" w:lineRule="auto"/>
        <w:rPr>
          <w:rFonts w:ascii="Kokila" w:hAnsi="Kokila" w:cs="Kokila"/>
          <w:sz w:val="28"/>
          <w:szCs w:val="28"/>
        </w:rPr>
      </w:pPr>
      <w:r w:rsidRPr="00B56C6F">
        <w:rPr>
          <w:rFonts w:ascii="Kokila" w:hAnsi="Kokila" w:cs="Kokila"/>
          <w:sz w:val="28"/>
          <w:szCs w:val="28"/>
          <w:cs/>
          <w:lang w:bidi="hi-IN"/>
        </w:rPr>
        <w:t xml:space="preserve">कार्यस्थलमा हुने यौन उत्पीडन — यसलाई (गैसस) को दमन र उत्पीडनविरोधी नीति अन्तर्गत सम्बोधन गरिएको छ </w:t>
      </w:r>
    </w:p>
    <w:p w14:paraId="72035303" w14:textId="4FC105B5" w:rsidR="00501903" w:rsidRPr="00B56C6F" w:rsidRDefault="00B02352" w:rsidP="00B02352">
      <w:pPr>
        <w:pStyle w:val="ListParagraph"/>
        <w:numPr>
          <w:ilvl w:val="0"/>
          <w:numId w:val="21"/>
        </w:numPr>
        <w:spacing w:after="0" w:line="240" w:lineRule="auto"/>
        <w:rPr>
          <w:rFonts w:ascii="Kokila" w:hAnsi="Kokila" w:cs="Kokila"/>
          <w:sz w:val="28"/>
          <w:szCs w:val="28"/>
        </w:rPr>
      </w:pPr>
      <w:r w:rsidRPr="00B56C6F">
        <w:rPr>
          <w:rFonts w:ascii="Kokila" w:hAnsi="Kokila" w:cs="Kokila"/>
          <w:sz w:val="28"/>
          <w:szCs w:val="28"/>
          <w:cs/>
          <w:lang w:bidi="hi-IN"/>
        </w:rPr>
        <w:t>गैसस वा सम्बद्ध कर्मचारीहरूको अपराधबाट मुक्त बृहत् समुदायका सुरक्षा सरोकार</w:t>
      </w:r>
    </w:p>
    <w:p w14:paraId="63AF131A" w14:textId="77777777" w:rsidR="00B32974" w:rsidRPr="00B32974" w:rsidRDefault="00B32974" w:rsidP="00B32974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B32974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सुरक्षा भनेको के हो </w:t>
      </w:r>
      <w:r w:rsidRPr="00B32974">
        <w:rPr>
          <w:rFonts w:ascii="Kokila" w:hAnsi="Kokila" w:cs="Kokila"/>
          <w:b/>
          <w:bCs/>
          <w:sz w:val="28"/>
          <w:szCs w:val="28"/>
        </w:rPr>
        <w:t>?</w:t>
      </w:r>
    </w:p>
    <w:p w14:paraId="4E7CC860" w14:textId="77777777" w:rsidR="00B32974" w:rsidRPr="00B32974" w:rsidRDefault="00B32974" w:rsidP="00B32974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32974">
        <w:rPr>
          <w:rFonts w:ascii="Kokila" w:hAnsi="Kokila" w:cs="Kokila"/>
          <w:sz w:val="28"/>
          <w:szCs w:val="28"/>
          <w:cs/>
          <w:lang w:bidi="hi-IN"/>
        </w:rPr>
        <w:t>संयुक्त अधिराज्यमा</w:t>
      </w:r>
      <w:r w:rsidRPr="00B32974">
        <w:rPr>
          <w:rFonts w:ascii="Kokila" w:hAnsi="Kokila" w:cs="Kokila"/>
          <w:sz w:val="28"/>
          <w:szCs w:val="28"/>
        </w:rPr>
        <w:t xml:space="preserve">, </w:t>
      </w:r>
      <w:r w:rsidRPr="00B32974">
        <w:rPr>
          <w:rFonts w:ascii="Kokila" w:hAnsi="Kokila" w:cs="Kokila"/>
          <w:sz w:val="28"/>
          <w:szCs w:val="28"/>
          <w:cs/>
          <w:lang w:bidi="hi-IN"/>
        </w:rPr>
        <w:t>सुरक्षाको अर्थ जनताको स्वास्थ्य</w:t>
      </w:r>
      <w:r w:rsidRPr="00B32974">
        <w:rPr>
          <w:rFonts w:ascii="Kokila" w:hAnsi="Kokila" w:cs="Kokila"/>
          <w:sz w:val="28"/>
          <w:szCs w:val="28"/>
        </w:rPr>
        <w:t xml:space="preserve">, </w:t>
      </w:r>
      <w:r w:rsidRPr="00B32974">
        <w:rPr>
          <w:rFonts w:ascii="Kokila" w:hAnsi="Kokila" w:cs="Kokila"/>
          <w:sz w:val="28"/>
          <w:szCs w:val="28"/>
          <w:cs/>
          <w:lang w:bidi="hi-IN"/>
        </w:rPr>
        <w:t>कल्याण र मानव अधिकारको रक्षा गर्नु हो</w:t>
      </w:r>
      <w:r w:rsidRPr="00B32974">
        <w:rPr>
          <w:rFonts w:ascii="Kokila" w:hAnsi="Kokila" w:cs="Kokila"/>
          <w:sz w:val="28"/>
          <w:szCs w:val="28"/>
        </w:rPr>
        <w:t xml:space="preserve">, </w:t>
      </w:r>
      <w:r w:rsidRPr="00B32974">
        <w:rPr>
          <w:rFonts w:ascii="Kokila" w:hAnsi="Kokila" w:cs="Kokila"/>
          <w:sz w:val="28"/>
          <w:szCs w:val="28"/>
          <w:cs/>
          <w:lang w:bidi="hi-IN"/>
        </w:rPr>
        <w:t>र उनीहरूलाई हानि</w:t>
      </w:r>
      <w:r w:rsidRPr="00B32974">
        <w:rPr>
          <w:rFonts w:ascii="Kokila" w:hAnsi="Kokila" w:cs="Kokila"/>
          <w:sz w:val="28"/>
          <w:szCs w:val="28"/>
        </w:rPr>
        <w:t xml:space="preserve">, </w:t>
      </w:r>
      <w:r w:rsidRPr="00B32974">
        <w:rPr>
          <w:rFonts w:ascii="Kokila" w:hAnsi="Kokila" w:cs="Kokila"/>
          <w:sz w:val="28"/>
          <w:szCs w:val="28"/>
          <w:cs/>
          <w:lang w:bidi="hi-IN"/>
        </w:rPr>
        <w:t>दुव्र्यवहार र उपेक्षाबाट मुक्त बाँच्न सक्षम पार्नु हो ।</w:t>
      </w:r>
    </w:p>
    <w:p w14:paraId="241FF55A" w14:textId="77777777" w:rsidR="00B32974" w:rsidRPr="00B32974" w:rsidRDefault="00B32974" w:rsidP="00B32974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</w:p>
    <w:p w14:paraId="79143570" w14:textId="77777777" w:rsidR="00B32974" w:rsidRPr="00B32974" w:rsidRDefault="00B32974" w:rsidP="00B32974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32974">
        <w:rPr>
          <w:rFonts w:ascii="Kokila" w:hAnsi="Kokila" w:cs="Kokila"/>
          <w:sz w:val="28"/>
          <w:szCs w:val="28"/>
          <w:cs/>
          <w:lang w:bidi="hi-IN"/>
        </w:rPr>
        <w:t>हाम्रो  क्षेत्रको सन्दर्भमा</w:t>
      </w:r>
      <w:r w:rsidRPr="00B32974">
        <w:rPr>
          <w:rFonts w:ascii="Kokila" w:hAnsi="Kokila" w:cs="Kokila"/>
          <w:sz w:val="28"/>
          <w:szCs w:val="28"/>
        </w:rPr>
        <w:t xml:space="preserve">, </w:t>
      </w:r>
      <w:r w:rsidRPr="00B32974">
        <w:rPr>
          <w:rFonts w:ascii="Kokila" w:hAnsi="Kokila" w:cs="Kokila"/>
          <w:sz w:val="28"/>
          <w:szCs w:val="28"/>
          <w:cs/>
          <w:lang w:bidi="hi-IN"/>
        </w:rPr>
        <w:t>हामी यसको अर्थ बालबालिका र जोखिममा रहेका वयस्कहरूलगायत हाम्रा कर्मचारी वा कार्यक्रमहरूको सम्पर्कमा आउने मानिसहरूलाई हुने हानिबाट जोगाउने भन्ने बुझ्दछौं ।</w:t>
      </w:r>
    </w:p>
    <w:p w14:paraId="38A2F7D9" w14:textId="2DAD595E" w:rsidR="00B32974" w:rsidRDefault="00B32974" w:rsidP="00B32974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  <w:r w:rsidRPr="00B32974">
        <w:rPr>
          <w:rFonts w:ascii="Kokila" w:hAnsi="Kokila" w:cs="Kokila"/>
          <w:sz w:val="28"/>
          <w:szCs w:val="28"/>
          <w:cs/>
          <w:lang w:bidi="hi-IN"/>
        </w:rPr>
        <w:t>सुरक्षासम्बन्धी थप परिभाषाहरू तलको शब्दावलीमा दिइएको छ ।</w:t>
      </w:r>
    </w:p>
    <w:p w14:paraId="711C0DBB" w14:textId="77777777" w:rsidR="008C5820" w:rsidRPr="00A5360C" w:rsidRDefault="008C5820" w:rsidP="008C5820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A5360C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दायरा</w:t>
      </w:r>
    </w:p>
    <w:p w14:paraId="5C47BD43" w14:textId="35A57986" w:rsidR="008C5820" w:rsidRPr="008C5820" w:rsidRDefault="008C5820" w:rsidP="008C582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8C5820">
        <w:rPr>
          <w:rFonts w:ascii="Kokila" w:hAnsi="Kokila" w:cs="Kokila" w:hint="cs"/>
          <w:sz w:val="28"/>
          <w:szCs w:val="28"/>
          <w:cs/>
          <w:lang w:bidi="hi-IN"/>
        </w:rPr>
        <w:t>गैससद्वारा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अनुबंधित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सबै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कर्मचारी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हरू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</w:p>
    <w:p w14:paraId="6E4A2511" w14:textId="1422501F" w:rsidR="008C5820" w:rsidRDefault="008C5820" w:rsidP="008C582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8C5820">
        <w:rPr>
          <w:rFonts w:ascii="Kokila" w:hAnsi="Kokila" w:cs="Kokila"/>
          <w:sz w:val="28"/>
          <w:szCs w:val="28"/>
          <w:lang w:bidi="hi-IN"/>
        </w:rPr>
        <w:t xml:space="preserve"> (NGO)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सँग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सम्बन्धित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काम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वा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भ्रमणहरूमा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संलग्न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हुँदा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सम्बद्ध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कर्मचारीहरू</w:t>
      </w:r>
      <w:r w:rsidRPr="008C5820">
        <w:rPr>
          <w:rFonts w:ascii="Kokila" w:hAnsi="Kokila" w:cs="Kokila"/>
          <w:sz w:val="28"/>
          <w:szCs w:val="28"/>
        </w:rPr>
        <w:t xml:space="preserve">,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निम्न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सहित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तर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सीमित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छैनन्स्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परामर्शदातास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स्वयंसेवकहरूस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ठेकेदारहरूस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पत्रकार</w:t>
      </w:r>
      <w:r w:rsidRPr="008C5820">
        <w:rPr>
          <w:rFonts w:ascii="Kokila" w:hAnsi="Kokila" w:cs="Kokila"/>
          <w:sz w:val="28"/>
          <w:szCs w:val="28"/>
        </w:rPr>
        <w:t xml:space="preserve">,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सेलिब्रेटी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र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राजनीतिज्ञ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सहित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कार्यक्रम</w:t>
      </w:r>
      <w:r w:rsidRPr="008C582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8C5820">
        <w:rPr>
          <w:rFonts w:ascii="Kokila" w:hAnsi="Kokila" w:cs="Kokila" w:hint="cs"/>
          <w:sz w:val="28"/>
          <w:szCs w:val="28"/>
          <w:cs/>
          <w:lang w:bidi="hi-IN"/>
        </w:rPr>
        <w:t>आगन्तुक</w:t>
      </w:r>
    </w:p>
    <w:p w14:paraId="21CC8225" w14:textId="77777777" w:rsidR="0031565F" w:rsidRPr="00E80538" w:rsidRDefault="0031565F" w:rsidP="0031565F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E80538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नीति</w:t>
      </w:r>
      <w:r w:rsidRPr="00E80538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  <w:r w:rsidRPr="00E80538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व्यक्तव्य</w:t>
      </w:r>
    </w:p>
    <w:p w14:paraId="3DA984E8" w14:textId="77777777" w:rsidR="0031565F" w:rsidRPr="0031565F" w:rsidRDefault="0031565F" w:rsidP="0031565F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31565F">
        <w:rPr>
          <w:rFonts w:ascii="Kokila" w:hAnsi="Kokila" w:cs="Kokila" w:hint="cs"/>
          <w:sz w:val="28"/>
          <w:szCs w:val="28"/>
          <w:cs/>
          <w:lang w:bidi="hi-IN"/>
        </w:rPr>
        <w:t>उमेर</w:t>
      </w:r>
      <w:r w:rsidRPr="0031565F">
        <w:rPr>
          <w:rFonts w:ascii="Kokila" w:hAnsi="Kokila" w:cs="Kokila"/>
          <w:sz w:val="28"/>
          <w:szCs w:val="28"/>
        </w:rPr>
        <w:t xml:space="preserve">,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लैङ्गिक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पहिचान</w:t>
      </w:r>
      <w:r w:rsidRPr="0031565F">
        <w:rPr>
          <w:rFonts w:ascii="Kokila" w:hAnsi="Kokila" w:cs="Kokila"/>
          <w:sz w:val="28"/>
          <w:szCs w:val="28"/>
        </w:rPr>
        <w:t xml:space="preserve">,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अपाङ्गता</w:t>
      </w:r>
      <w:r w:rsidRPr="0031565F">
        <w:rPr>
          <w:rFonts w:ascii="Kokila" w:hAnsi="Kokila" w:cs="Kokila"/>
          <w:sz w:val="28"/>
          <w:szCs w:val="28"/>
        </w:rPr>
        <w:t xml:space="preserve">,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यौन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झुकाव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वा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जातीय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उत्पत्ति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जेसुके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भएता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पनि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हाम्रो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सम्पर्कमा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आउने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सबैलाई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सबै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प्रकारका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हानि</w:t>
      </w:r>
      <w:r w:rsidRPr="0031565F">
        <w:rPr>
          <w:rFonts w:ascii="Kokila" w:hAnsi="Kokila" w:cs="Kokila"/>
          <w:sz w:val="28"/>
          <w:szCs w:val="28"/>
        </w:rPr>
        <w:t xml:space="preserve">,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दुव्र्यवहार</w:t>
      </w:r>
      <w:r w:rsidRPr="0031565F">
        <w:rPr>
          <w:rFonts w:ascii="Kokila" w:hAnsi="Kokila" w:cs="Kokila"/>
          <w:sz w:val="28"/>
          <w:szCs w:val="28"/>
        </w:rPr>
        <w:t xml:space="preserve">,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उपेक्षा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र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शोषणबाट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सुरक्षित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हुने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अधिकार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छ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भनी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(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गैसस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)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विश्वास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गर्छ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।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गैससले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कर्मचारी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वा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आफूसँग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सम्बद्ध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अन्य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व्यक्तिहरूद्वारा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दुव्र्यवहार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र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शोषण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सहने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छैन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।</w:t>
      </w:r>
    </w:p>
    <w:p w14:paraId="2E5750A2" w14:textId="77777777" w:rsidR="0031565F" w:rsidRPr="0031565F" w:rsidRDefault="0031565F" w:rsidP="0031565F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31565F">
        <w:rPr>
          <w:rFonts w:ascii="Kokila" w:hAnsi="Kokila" w:cs="Kokila" w:hint="cs"/>
          <w:sz w:val="28"/>
          <w:szCs w:val="28"/>
          <w:cs/>
          <w:lang w:bidi="hi-IN"/>
        </w:rPr>
        <w:t>यस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नीतिले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(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उपयुक्त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रूपमा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)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सुरक्षाका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निम्न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क्षेत्रहरूलाई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सम्बोधन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गर्नेछ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ः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बाल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सुरक्षा</w:t>
      </w:r>
      <w:r w:rsidRPr="0031565F">
        <w:rPr>
          <w:rFonts w:ascii="Kokila" w:hAnsi="Kokila" w:cs="Kokila"/>
          <w:sz w:val="28"/>
          <w:szCs w:val="28"/>
        </w:rPr>
        <w:t xml:space="preserve">,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वयस्क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सुरक्षा</w:t>
      </w:r>
      <w:r w:rsidRPr="0031565F">
        <w:rPr>
          <w:rFonts w:ascii="Kokila" w:hAnsi="Kokila" w:cs="Kokila"/>
          <w:sz w:val="28"/>
          <w:szCs w:val="28"/>
        </w:rPr>
        <w:t xml:space="preserve">,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र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यौन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शोषण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र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दुव्र्यवहारबाट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सुरक्षा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।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सुरक्षाका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यी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मुख्य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क्षेत्रहरूसँग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सम्बन्धित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विभिन्न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नीति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र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कार्यविधिहरू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हुन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सक्छन्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(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सम्बद्ध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नीतिहरू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हेर्नुहोस्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)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।</w:t>
      </w:r>
    </w:p>
    <w:p w14:paraId="03686572" w14:textId="0714EB83" w:rsidR="0031565F" w:rsidRDefault="0031565F" w:rsidP="0031565F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  <w:r w:rsidRPr="0031565F">
        <w:rPr>
          <w:rFonts w:ascii="Kokila" w:hAnsi="Kokila" w:cs="Kokila"/>
          <w:sz w:val="28"/>
          <w:szCs w:val="28"/>
        </w:rPr>
        <w:t>(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गैसस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)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रोकथाम</w:t>
      </w:r>
      <w:r w:rsidRPr="0031565F">
        <w:rPr>
          <w:rFonts w:ascii="Kokila" w:hAnsi="Kokila" w:cs="Kokila"/>
          <w:sz w:val="28"/>
          <w:szCs w:val="28"/>
        </w:rPr>
        <w:t xml:space="preserve">,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प्रतिवेदन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र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प्रतिक्रियाका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तीन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स्तम्भहरूमार्फत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आफ्नो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कार्यमा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सुरक्षालाई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सम्बोधन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गर्न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प्रतिबद्ध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छ</w:t>
      </w:r>
      <w:r w:rsidRPr="0031565F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31565F">
        <w:rPr>
          <w:rFonts w:ascii="Kokila" w:hAnsi="Kokila" w:cs="Kokila" w:hint="cs"/>
          <w:sz w:val="28"/>
          <w:szCs w:val="28"/>
          <w:cs/>
          <w:lang w:bidi="hi-IN"/>
        </w:rPr>
        <w:t>।</w:t>
      </w:r>
    </w:p>
    <w:p w14:paraId="1506C852" w14:textId="77777777" w:rsidR="00E80538" w:rsidRPr="00E80538" w:rsidRDefault="00E80538" w:rsidP="00E80538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E80538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रोकथाम</w:t>
      </w:r>
    </w:p>
    <w:p w14:paraId="489BC0E1" w14:textId="403FB3A7" w:rsidR="00E80538" w:rsidRPr="00E80538" w:rsidRDefault="00E80538" w:rsidP="00E80538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E80538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गैससका</w:t>
      </w:r>
      <w:r w:rsidRPr="00E80538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  <w:r w:rsidRPr="00E80538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जिम्मेवारीहरू</w:t>
      </w:r>
    </w:p>
    <w:p w14:paraId="2BC6F88D" w14:textId="77777777" w:rsidR="00E80538" w:rsidRPr="00E80538" w:rsidRDefault="00E80538" w:rsidP="00E80538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E80538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गैससले</w:t>
      </w:r>
    </w:p>
    <w:p w14:paraId="3A9B5F1D" w14:textId="77777777" w:rsidR="00E80538" w:rsidRPr="001828C0" w:rsidRDefault="00E80538" w:rsidP="00E80538">
      <w:pPr>
        <w:pStyle w:val="Heading2"/>
        <w:spacing w:after="0" w:line="240" w:lineRule="auto"/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</w:rPr>
      </w:pPr>
      <w:r w:rsidRPr="001828C0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  <w:cs/>
          <w:lang w:bidi="hi-IN"/>
        </w:rPr>
        <w:lastRenderedPageBreak/>
        <w:t>यो नीति भित्र सबै कर्मचारीहरूको पहुँच रहेको</w:t>
      </w:r>
      <w:r w:rsidRPr="001828C0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</w:rPr>
        <w:t xml:space="preserve">, </w:t>
      </w:r>
      <w:r w:rsidRPr="001828C0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  <w:cs/>
          <w:lang w:bidi="hi-IN"/>
        </w:rPr>
        <w:t>यससँग उनीहरू परिचित रहेको र उनीहरूका जिम्मेवारीहरू थाहा भएको सुनिश्चित गर्नेछ ।</w:t>
      </w:r>
    </w:p>
    <w:p w14:paraId="73B8FE42" w14:textId="77777777" w:rsidR="00B56C6F" w:rsidRDefault="00E80538" w:rsidP="00B56C6F">
      <w:pPr>
        <w:pStyle w:val="Heading2"/>
        <w:numPr>
          <w:ilvl w:val="0"/>
          <w:numId w:val="23"/>
        </w:numPr>
        <w:spacing w:before="0" w:after="0" w:line="240" w:lineRule="auto"/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</w:rPr>
      </w:pPr>
      <w:r w:rsidRPr="00B56C6F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  <w:cs/>
          <w:lang w:bidi="hi-IN"/>
        </w:rPr>
        <w:t>आफ्ना सबै कार्यक्रमहरू र क्रियाकलापहरू मानिसहरूलाई गैसससँग सम्पर्कमा आउन सक्ने कुनै पनि हानिको जोखिमबाट जोगाउने तरिकाले तर्जुमा र सञ्चालन गर्नेछ । यसले आाफ्ना कार्यक्रमहरूमा व्यक्तिहरूको बारेमा जानकारी सङ्कलन र सञ्चार गर्ने तरिका समावेश गर्दछ ।</w:t>
      </w:r>
    </w:p>
    <w:p w14:paraId="183A51CD" w14:textId="2F1C8221" w:rsidR="00E80538" w:rsidRPr="00B56C6F" w:rsidRDefault="00E80538" w:rsidP="00B56C6F">
      <w:pPr>
        <w:pStyle w:val="Heading2"/>
        <w:numPr>
          <w:ilvl w:val="0"/>
          <w:numId w:val="23"/>
        </w:numPr>
        <w:spacing w:before="0" w:after="0" w:line="240" w:lineRule="auto"/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</w:rPr>
      </w:pPr>
      <w:r w:rsidRPr="00B56C6F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  <w:cs/>
          <w:lang w:bidi="hi-IN"/>
        </w:rPr>
        <w:t>कर्मचारी र सम्बन्धित कर्मचारीहरू भर्ती</w:t>
      </w:r>
      <w:r w:rsidRPr="00B56C6F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</w:rPr>
        <w:t xml:space="preserve">, </w:t>
      </w:r>
      <w:r w:rsidRPr="00B56C6F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  <w:cs/>
          <w:lang w:bidi="hi-IN"/>
        </w:rPr>
        <w:t>व्यवस्थापन र परिचालन गर्दा कडा सुरक्षा प्रक्रियाहरू लागू गर्नेछ ।</w:t>
      </w:r>
    </w:p>
    <w:p w14:paraId="1060D428" w14:textId="290EE7EA" w:rsidR="00E80538" w:rsidRPr="001828C0" w:rsidRDefault="00E80538" w:rsidP="00B56C6F">
      <w:pPr>
        <w:pStyle w:val="Heading2"/>
        <w:numPr>
          <w:ilvl w:val="0"/>
          <w:numId w:val="23"/>
        </w:numPr>
        <w:spacing w:before="0" w:after="0" w:line="240" w:lineRule="auto"/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</w:rPr>
      </w:pPr>
      <w:r w:rsidRPr="001828C0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  <w:cs/>
          <w:lang w:bidi="hi-IN"/>
        </w:rPr>
        <w:t>कर्मचारीहरूलाई संस्थामा उनीहरूको भूमिकाअनुरूप सुरक्षासम्बन्धी तालिम प्राप्त गर्ने सुनिश्चित गर्नेछ ।</w:t>
      </w:r>
    </w:p>
    <w:p w14:paraId="32C44372" w14:textId="756269F6" w:rsidR="00E80538" w:rsidRDefault="00E80538" w:rsidP="00B56C6F">
      <w:pPr>
        <w:pStyle w:val="Heading2"/>
        <w:numPr>
          <w:ilvl w:val="0"/>
          <w:numId w:val="23"/>
        </w:numPr>
        <w:spacing w:before="0" w:after="0" w:line="240" w:lineRule="auto"/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  <w:lang w:bidi="hi-IN"/>
        </w:rPr>
      </w:pPr>
      <w:r w:rsidRPr="001828C0">
        <w:rPr>
          <w:rFonts w:ascii="Kokila" w:eastAsiaTheme="minorHAnsi" w:hAnsi="Kokila" w:cs="Kokila"/>
          <w:b/>
          <w:bCs w:val="0"/>
          <w:color w:val="auto"/>
          <w:kern w:val="0"/>
          <w:sz w:val="28"/>
          <w:szCs w:val="28"/>
          <w:cs/>
          <w:lang w:bidi="hi-IN"/>
        </w:rPr>
        <w:t>सुरक्षा सरोकारको उजुरीलाई तुरुन्तै र उचित प्रक्रिया अनुसार अनुसरण गर्नेछ ।</w:t>
      </w:r>
    </w:p>
    <w:p w14:paraId="47D7A05A" w14:textId="77777777" w:rsidR="00EC323D" w:rsidRPr="00EC323D" w:rsidRDefault="00EC323D" w:rsidP="00EC323D">
      <w:pPr>
        <w:rPr>
          <w:rFonts w:ascii="Kokila" w:eastAsiaTheme="minorHAnsi" w:hAnsi="Kokila" w:cs="Kokila"/>
          <w:b/>
          <w:bCs/>
          <w:sz w:val="28"/>
          <w:szCs w:val="28"/>
        </w:rPr>
      </w:pPr>
      <w:r w:rsidRPr="00EC323D">
        <w:rPr>
          <w:rFonts w:ascii="Kokila" w:eastAsiaTheme="minorHAnsi" w:hAnsi="Kokila" w:cs="Kokila"/>
          <w:b/>
          <w:bCs/>
          <w:sz w:val="28"/>
          <w:szCs w:val="28"/>
          <w:cs/>
          <w:lang w:bidi="hi-IN"/>
        </w:rPr>
        <w:t>कर्मचारीका जिम्मेवारीहरू</w:t>
      </w:r>
    </w:p>
    <w:p w14:paraId="362F6C1F" w14:textId="77777777" w:rsidR="00EC323D" w:rsidRPr="00EC323D" w:rsidRDefault="00EC323D" w:rsidP="00EC323D">
      <w:pPr>
        <w:rPr>
          <w:rFonts w:ascii="Kokila" w:eastAsiaTheme="minorHAnsi" w:hAnsi="Kokila" w:cs="Kokila"/>
          <w:b/>
          <w:bCs/>
          <w:sz w:val="28"/>
          <w:szCs w:val="28"/>
        </w:rPr>
      </w:pPr>
      <w:r w:rsidRPr="00EC323D">
        <w:rPr>
          <w:rFonts w:ascii="Kokila" w:eastAsiaTheme="minorHAnsi" w:hAnsi="Kokila" w:cs="Kokila"/>
          <w:b/>
          <w:bCs/>
          <w:sz w:val="28"/>
          <w:szCs w:val="28"/>
          <w:cs/>
          <w:lang w:bidi="hi-IN"/>
        </w:rPr>
        <w:t>बाल संरक्षण</w:t>
      </w:r>
    </w:p>
    <w:p w14:paraId="5453A96B" w14:textId="7BA2D9DD" w:rsidR="00EC323D" w:rsidRPr="00EC323D" w:rsidRDefault="00EC323D" w:rsidP="00EC323D">
      <w:pPr>
        <w:rPr>
          <w:rFonts w:ascii="Kokila" w:eastAsiaTheme="minorHAnsi" w:hAnsi="Kokila" w:cs="Kokila"/>
          <w:sz w:val="28"/>
          <w:szCs w:val="28"/>
        </w:rPr>
      </w:pPr>
      <w:r w:rsidRPr="00EC323D">
        <w:rPr>
          <w:rFonts w:ascii="Kokila" w:eastAsiaTheme="minorHAnsi" w:hAnsi="Kokila" w:cs="Kokila"/>
          <w:sz w:val="28"/>
          <w:szCs w:val="28"/>
          <w:cs/>
          <w:lang w:bidi="hi-IN"/>
        </w:rPr>
        <w:t>गैसस कर्मचारी र सम्बद्ध व्यक्तिहरूले देहायका कार्य गर्नु हुँदैन</w:t>
      </w:r>
      <w:r>
        <w:rPr>
          <w:rFonts w:ascii="Kokila" w:eastAsiaTheme="minorHAnsi" w:hAnsi="Kokila" w:cs="Kokila"/>
          <w:sz w:val="28"/>
          <w:szCs w:val="28"/>
          <w:lang w:bidi="hi-IN"/>
        </w:rPr>
        <w:t xml:space="preserve">: </w:t>
      </w:r>
    </w:p>
    <w:p w14:paraId="289744A4" w14:textId="15B9B1E3" w:rsidR="00EC323D" w:rsidRPr="00EC323D" w:rsidRDefault="00EC323D" w:rsidP="00EC323D">
      <w:pPr>
        <w:pStyle w:val="ListParagraph"/>
        <w:numPr>
          <w:ilvl w:val="0"/>
          <w:numId w:val="24"/>
        </w:numPr>
        <w:rPr>
          <w:rFonts w:ascii="Kokila" w:hAnsi="Kokila" w:cs="Kokila"/>
          <w:sz w:val="28"/>
          <w:szCs w:val="28"/>
        </w:rPr>
      </w:pPr>
      <w:r w:rsidRPr="00EC323D">
        <w:rPr>
          <w:rFonts w:ascii="Kokila" w:hAnsi="Kokila" w:cs="Kokila"/>
          <w:sz w:val="28"/>
          <w:szCs w:val="28"/>
          <w:cs/>
          <w:lang w:bidi="hi-IN"/>
        </w:rPr>
        <w:t>१८ वर्षभन्दा कम उमेरका कसैसँग यौन क्रियाकलापमा संलग्न नहुने</w:t>
      </w:r>
    </w:p>
    <w:p w14:paraId="4E310817" w14:textId="1EF4D569" w:rsidR="00EC323D" w:rsidRPr="00EC323D" w:rsidRDefault="00EC323D" w:rsidP="00EC323D">
      <w:pPr>
        <w:pStyle w:val="ListParagraph"/>
        <w:numPr>
          <w:ilvl w:val="0"/>
          <w:numId w:val="24"/>
        </w:numPr>
        <w:rPr>
          <w:rFonts w:ascii="Kokila" w:hAnsi="Kokila" w:cs="Kokila"/>
          <w:sz w:val="28"/>
          <w:szCs w:val="28"/>
        </w:rPr>
      </w:pPr>
      <w:r w:rsidRPr="00EC323D">
        <w:rPr>
          <w:rFonts w:ascii="Kokila" w:hAnsi="Kokila" w:cs="Kokila"/>
          <w:sz w:val="28"/>
          <w:szCs w:val="28"/>
          <w:cs/>
          <w:lang w:bidi="hi-IN"/>
        </w:rPr>
        <w:t xml:space="preserve">बालबालिकालाई यौन दुव्र्यवहार वा शोषण नगर्ने </w:t>
      </w:r>
    </w:p>
    <w:p w14:paraId="4A104341" w14:textId="354F841D" w:rsidR="00EC323D" w:rsidRPr="00EC323D" w:rsidRDefault="00EC323D" w:rsidP="00EC323D">
      <w:pPr>
        <w:pStyle w:val="ListParagraph"/>
        <w:numPr>
          <w:ilvl w:val="0"/>
          <w:numId w:val="24"/>
        </w:numPr>
        <w:rPr>
          <w:rFonts w:ascii="Kokila" w:hAnsi="Kokila" w:cs="Kokila"/>
          <w:sz w:val="28"/>
          <w:szCs w:val="28"/>
        </w:rPr>
      </w:pPr>
      <w:r w:rsidRPr="00EC323D">
        <w:rPr>
          <w:rFonts w:ascii="Kokila" w:hAnsi="Kokila" w:cs="Kokila"/>
          <w:sz w:val="28"/>
          <w:szCs w:val="28"/>
          <w:cs/>
          <w:lang w:bidi="hi-IN"/>
        </w:rPr>
        <w:t>बालबालिकालाई शारीरिक</w:t>
      </w:r>
      <w:r w:rsidRPr="00EC323D">
        <w:rPr>
          <w:rFonts w:ascii="Kokila" w:hAnsi="Kokila" w:cs="Kokila"/>
          <w:sz w:val="28"/>
          <w:szCs w:val="28"/>
        </w:rPr>
        <w:t xml:space="preserve">, </w:t>
      </w:r>
      <w:r w:rsidRPr="00EC323D">
        <w:rPr>
          <w:rFonts w:ascii="Kokila" w:hAnsi="Kokila" w:cs="Kokila"/>
          <w:sz w:val="28"/>
          <w:szCs w:val="28"/>
          <w:cs/>
          <w:lang w:bidi="hi-IN"/>
        </w:rPr>
        <w:t xml:space="preserve">भावनात्मक वा मनोवैज्ञानिक दुव्र्यवहार वा बेवास्ता नगर्ने </w:t>
      </w:r>
    </w:p>
    <w:p w14:paraId="122E6B9A" w14:textId="4CA8541A" w:rsidR="00EC323D" w:rsidRPr="00EC323D" w:rsidRDefault="00EC323D" w:rsidP="00EC323D">
      <w:pPr>
        <w:pStyle w:val="ListParagraph"/>
        <w:numPr>
          <w:ilvl w:val="0"/>
          <w:numId w:val="24"/>
        </w:numPr>
        <w:rPr>
          <w:rFonts w:ascii="Kokila" w:hAnsi="Kokila" w:cs="Kokila"/>
          <w:sz w:val="28"/>
          <w:szCs w:val="28"/>
          <w:lang w:bidi="hi-IN"/>
        </w:rPr>
      </w:pPr>
      <w:r w:rsidRPr="00EC323D">
        <w:rPr>
          <w:rFonts w:ascii="Kokila" w:hAnsi="Kokila" w:cs="Kokila"/>
          <w:sz w:val="28"/>
          <w:szCs w:val="28"/>
          <w:cs/>
          <w:lang w:bidi="hi-IN"/>
        </w:rPr>
        <w:t>बाल श्रम वा बेचबिखनलगायत बालबालिकासँग कुनै पनि व्यावसायिक शोषण गतिविधिमा संलग्न नहुने</w:t>
      </w:r>
    </w:p>
    <w:p w14:paraId="2BA275B7" w14:textId="77777777" w:rsidR="0002001D" w:rsidRPr="0002001D" w:rsidRDefault="0002001D" w:rsidP="0002001D">
      <w:pPr>
        <w:spacing w:after="0" w:line="240" w:lineRule="auto"/>
        <w:rPr>
          <w:rFonts w:ascii="Kokila" w:hAnsi="Kokila" w:cs="Kokila"/>
          <w:bCs/>
          <w:sz w:val="28"/>
          <w:szCs w:val="28"/>
        </w:rPr>
      </w:pPr>
      <w:r w:rsidRPr="0002001D">
        <w:rPr>
          <w:rFonts w:ascii="Kokila" w:hAnsi="Kokila" w:cs="Kokila"/>
          <w:bCs/>
          <w:sz w:val="28"/>
          <w:szCs w:val="28"/>
          <w:cs/>
          <w:lang w:bidi="hi-IN"/>
        </w:rPr>
        <w:t>वयस्क सुरक्षा</w:t>
      </w:r>
    </w:p>
    <w:p w14:paraId="128AA8E7" w14:textId="30FF0FCF" w:rsidR="0002001D" w:rsidRPr="0002001D" w:rsidRDefault="0002001D" w:rsidP="0002001D">
      <w:pPr>
        <w:spacing w:after="0" w:line="240" w:lineRule="auto"/>
        <w:rPr>
          <w:rFonts w:ascii="Kokila" w:hAnsi="Kokila" w:cs="Kokila"/>
          <w:bCs/>
          <w:sz w:val="28"/>
          <w:szCs w:val="28"/>
        </w:rPr>
      </w:pPr>
      <w:r w:rsidRPr="0002001D">
        <w:rPr>
          <w:rFonts w:ascii="Kokila" w:hAnsi="Kokila" w:cs="Kokila"/>
          <w:bCs/>
          <w:sz w:val="28"/>
          <w:szCs w:val="28"/>
          <w:cs/>
          <w:lang w:bidi="hi-IN"/>
        </w:rPr>
        <w:t xml:space="preserve">गैसस कर्मचारी र सम्बद्ध व्यक्तिहरूले देहायका कार्य गर्नु हुँदैन </w:t>
      </w:r>
      <w:r>
        <w:rPr>
          <w:rFonts w:ascii="Kokila" w:hAnsi="Kokila" w:cs="Kokila"/>
          <w:bCs/>
          <w:sz w:val="28"/>
          <w:szCs w:val="28"/>
          <w:lang w:bidi="hi-IN"/>
        </w:rPr>
        <w:t>:</w:t>
      </w:r>
    </w:p>
    <w:p w14:paraId="6C7E5AF7" w14:textId="6C4E7CCB" w:rsidR="0002001D" w:rsidRPr="0002001D" w:rsidRDefault="0002001D" w:rsidP="0002001D">
      <w:pPr>
        <w:pStyle w:val="ListParagraph"/>
        <w:numPr>
          <w:ilvl w:val="0"/>
          <w:numId w:val="25"/>
        </w:num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02001D">
        <w:rPr>
          <w:rFonts w:ascii="Kokila" w:hAnsi="Kokila" w:cs="Kokila"/>
          <w:b/>
          <w:sz w:val="28"/>
          <w:szCs w:val="28"/>
          <w:cs/>
          <w:lang w:bidi="hi-IN"/>
        </w:rPr>
        <w:t xml:space="preserve">जोखिममा रहेका वयस्कहरूलाई यौन दुव्र्यवहार वा शोषण नगर्ने </w:t>
      </w:r>
    </w:p>
    <w:p w14:paraId="4674A6A6" w14:textId="0CAEC1F4" w:rsidR="0002001D" w:rsidRPr="0002001D" w:rsidRDefault="0002001D" w:rsidP="0002001D">
      <w:pPr>
        <w:pStyle w:val="ListParagraph"/>
        <w:numPr>
          <w:ilvl w:val="0"/>
          <w:numId w:val="25"/>
        </w:num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02001D">
        <w:rPr>
          <w:rFonts w:ascii="Kokila" w:hAnsi="Kokila" w:cs="Kokila"/>
          <w:b/>
          <w:sz w:val="28"/>
          <w:szCs w:val="28"/>
          <w:cs/>
          <w:lang w:bidi="hi-IN"/>
        </w:rPr>
        <w:t>जोखिममा परेका वयस्क व्यक्तिलाई शारीरिक</w:t>
      </w:r>
      <w:r w:rsidRPr="0002001D">
        <w:rPr>
          <w:rFonts w:ascii="Kokila" w:hAnsi="Kokila" w:cs="Kokila"/>
          <w:b/>
          <w:sz w:val="28"/>
          <w:szCs w:val="28"/>
        </w:rPr>
        <w:t xml:space="preserve">, </w:t>
      </w:r>
      <w:r w:rsidRPr="0002001D">
        <w:rPr>
          <w:rFonts w:ascii="Kokila" w:hAnsi="Kokila" w:cs="Kokila"/>
          <w:b/>
          <w:sz w:val="28"/>
          <w:szCs w:val="28"/>
          <w:cs/>
          <w:lang w:bidi="hi-IN"/>
        </w:rPr>
        <w:t>भावनात्मक वा मनोवैज्ञानिक दुव्र्यवहार वा बेवास्ता नगर्ने</w:t>
      </w:r>
    </w:p>
    <w:p w14:paraId="0429FDF5" w14:textId="77777777" w:rsidR="0002001D" w:rsidRPr="0002001D" w:rsidRDefault="0002001D" w:rsidP="0002001D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</w:p>
    <w:p w14:paraId="5A0056B3" w14:textId="77777777" w:rsidR="0002001D" w:rsidRPr="0002001D" w:rsidRDefault="0002001D" w:rsidP="0002001D">
      <w:pPr>
        <w:spacing w:after="0" w:line="240" w:lineRule="auto"/>
        <w:rPr>
          <w:rFonts w:ascii="Kokila" w:hAnsi="Kokila" w:cs="Kokila"/>
          <w:bCs/>
          <w:sz w:val="28"/>
          <w:szCs w:val="28"/>
        </w:rPr>
      </w:pPr>
      <w:r w:rsidRPr="0002001D">
        <w:rPr>
          <w:rFonts w:ascii="Kokila" w:hAnsi="Kokila" w:cs="Kokila"/>
          <w:bCs/>
          <w:sz w:val="28"/>
          <w:szCs w:val="28"/>
          <w:cs/>
          <w:lang w:bidi="hi-IN"/>
        </w:rPr>
        <w:t>यौन शोषण र दुव्र्यवहारबाट संरक्षण</w:t>
      </w:r>
    </w:p>
    <w:p w14:paraId="5A0B01CB" w14:textId="54A94999" w:rsidR="0002001D" w:rsidRPr="0002001D" w:rsidRDefault="0002001D" w:rsidP="0002001D">
      <w:pPr>
        <w:spacing w:after="0" w:line="240" w:lineRule="auto"/>
        <w:rPr>
          <w:rFonts w:ascii="Kokila" w:hAnsi="Kokila" w:cs="Kokila"/>
          <w:bCs/>
          <w:sz w:val="28"/>
          <w:szCs w:val="28"/>
        </w:rPr>
      </w:pPr>
      <w:r w:rsidRPr="0002001D">
        <w:rPr>
          <w:rFonts w:ascii="Kokila" w:hAnsi="Kokila" w:cs="Kokila"/>
          <w:bCs/>
          <w:sz w:val="28"/>
          <w:szCs w:val="28"/>
          <w:cs/>
          <w:lang w:bidi="hi-IN"/>
        </w:rPr>
        <w:t>गैसस कर्मचारी र सम्बद्ध व्यक्तिहरूले देहायका कार्य गर्नु हुँदैन</w:t>
      </w:r>
      <w:r>
        <w:rPr>
          <w:rFonts w:ascii="Kokila" w:hAnsi="Kokila" w:cs="Kokila"/>
          <w:bCs/>
          <w:sz w:val="28"/>
          <w:szCs w:val="28"/>
          <w:lang w:bidi="hi-IN"/>
        </w:rPr>
        <w:t xml:space="preserve">: </w:t>
      </w:r>
    </w:p>
    <w:p w14:paraId="7350B0BE" w14:textId="3BA3025A" w:rsidR="0002001D" w:rsidRPr="0002001D" w:rsidRDefault="0002001D" w:rsidP="0002001D">
      <w:pPr>
        <w:pStyle w:val="ListParagraph"/>
        <w:numPr>
          <w:ilvl w:val="0"/>
          <w:numId w:val="26"/>
        </w:num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02001D">
        <w:rPr>
          <w:rFonts w:ascii="Kokila" w:hAnsi="Kokila" w:cs="Kokila"/>
          <w:b/>
          <w:sz w:val="28"/>
          <w:szCs w:val="28"/>
          <w:cs/>
          <w:lang w:bidi="hi-IN"/>
        </w:rPr>
        <w:t>यौन क्रियाकलापका लागि पैसा</w:t>
      </w:r>
      <w:r w:rsidRPr="0002001D">
        <w:rPr>
          <w:rFonts w:ascii="Kokila" w:hAnsi="Kokila" w:cs="Kokila"/>
          <w:b/>
          <w:sz w:val="28"/>
          <w:szCs w:val="28"/>
        </w:rPr>
        <w:t xml:space="preserve">, </w:t>
      </w:r>
      <w:r w:rsidRPr="0002001D">
        <w:rPr>
          <w:rFonts w:ascii="Kokila" w:hAnsi="Kokila" w:cs="Kokila"/>
          <w:b/>
          <w:sz w:val="28"/>
          <w:szCs w:val="28"/>
          <w:cs/>
          <w:lang w:bidi="hi-IN"/>
        </w:rPr>
        <w:t>रोजगारी</w:t>
      </w:r>
      <w:r w:rsidRPr="0002001D">
        <w:rPr>
          <w:rFonts w:ascii="Kokila" w:hAnsi="Kokila" w:cs="Kokila"/>
          <w:b/>
          <w:sz w:val="28"/>
          <w:szCs w:val="28"/>
        </w:rPr>
        <w:t xml:space="preserve">, </w:t>
      </w:r>
      <w:r w:rsidRPr="0002001D">
        <w:rPr>
          <w:rFonts w:ascii="Kokila" w:hAnsi="Kokila" w:cs="Kokila"/>
          <w:b/>
          <w:sz w:val="28"/>
          <w:szCs w:val="28"/>
          <w:cs/>
          <w:lang w:bidi="hi-IN"/>
        </w:rPr>
        <w:t>सामान वा सेवाहरू दिने । यसमा लाभग्रार्हीहरूका कारणले हुने कुनै पनि सहयोगको आदानप्रदान समावेश छ</w:t>
      </w:r>
    </w:p>
    <w:p w14:paraId="713C2D2F" w14:textId="66B87D81" w:rsidR="00312418" w:rsidRDefault="0002001D" w:rsidP="0002001D">
      <w:pPr>
        <w:pStyle w:val="ListParagraph"/>
        <w:numPr>
          <w:ilvl w:val="0"/>
          <w:numId w:val="26"/>
        </w:num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02001D">
        <w:rPr>
          <w:rFonts w:ascii="Kokila" w:hAnsi="Kokila" w:cs="Kokila"/>
          <w:b/>
          <w:sz w:val="28"/>
          <w:szCs w:val="28"/>
          <w:cs/>
          <w:lang w:bidi="hi-IN"/>
        </w:rPr>
        <w:t>लाभग्रार्हीहरूसँग कुनै पनि यौन सम्बन्धमा संलग्न नहुने</w:t>
      </w:r>
      <w:r w:rsidRPr="0002001D">
        <w:rPr>
          <w:rFonts w:ascii="Kokila" w:hAnsi="Kokila" w:cs="Kokila"/>
          <w:b/>
          <w:sz w:val="28"/>
          <w:szCs w:val="28"/>
        </w:rPr>
        <w:t xml:space="preserve">, </w:t>
      </w:r>
      <w:r w:rsidRPr="0002001D">
        <w:rPr>
          <w:rFonts w:ascii="Kokila" w:hAnsi="Kokila" w:cs="Kokila"/>
          <w:b/>
          <w:sz w:val="28"/>
          <w:szCs w:val="28"/>
          <w:cs/>
          <w:lang w:bidi="hi-IN"/>
        </w:rPr>
        <w:t>किनभने तिनीहरू स्वाभाविक रूपमा असमान शक्ति सन्तुलनमा आधारित हुन्छन्</w:t>
      </w:r>
    </w:p>
    <w:p w14:paraId="14934464" w14:textId="77777777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यसबाहेक</w:t>
      </w:r>
      <w:r w:rsidRPr="00704B93">
        <w:rPr>
          <w:rFonts w:ascii="Kokila" w:hAnsi="Kokila" w:cs="Kokila"/>
          <w:b/>
          <w:sz w:val="28"/>
          <w:szCs w:val="28"/>
        </w:rPr>
        <w:t xml:space="preserve">,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गैसस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कर्मचारी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सम्बद्ध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व्यक्तिहरूले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अनिवार्य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रूपमा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देहायका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कार्य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गनुपर्दछ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ः</w:t>
      </w:r>
    </w:p>
    <w:p w14:paraId="70B36F1E" w14:textId="475C2D82" w:rsidR="00704B93" w:rsidRPr="00704B93" w:rsidRDefault="00704B93" w:rsidP="00704B93">
      <w:pPr>
        <w:pStyle w:val="ListParagraph"/>
        <w:numPr>
          <w:ilvl w:val="0"/>
          <w:numId w:val="27"/>
        </w:num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सुरक्षा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उल्लङ्घनहरूलाई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रोक्न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सुरक्षा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नीतिको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कार्यान्वयनलाई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प्रवद्र्धन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वातावरण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सिर्जना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कायम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राख्न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योगदान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</w:p>
    <w:p w14:paraId="4EB3A7D0" w14:textId="2E622466" w:rsidR="00704B93" w:rsidRDefault="00704B93" w:rsidP="00704B93">
      <w:pPr>
        <w:pStyle w:val="ListParagraph"/>
        <w:numPr>
          <w:ilvl w:val="0"/>
          <w:numId w:val="27"/>
        </w:num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कुनै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गैसस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कर्मचारी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सदस्य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सम्बद्ध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व्यक्तिले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सुरक्षा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उल्लङ्घन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गरेको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बारेमा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कुनै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highlight w:val="yellow"/>
          <w:cs/>
          <w:lang w:bidi="hi-IN"/>
        </w:rPr>
        <w:t>चिन्ता</w:t>
      </w:r>
      <w:r w:rsidRPr="00704B93">
        <w:rPr>
          <w:rFonts w:ascii="Kokila" w:hAnsi="Kokila" w:cs="Kokila" w:hint="eastAsia"/>
          <w:b/>
          <w:sz w:val="28"/>
          <w:szCs w:val="28"/>
          <w:highlight w:val="yellow"/>
        </w:rPr>
        <w:t xml:space="preserve"> </w:t>
      </w:r>
      <w:r>
        <w:rPr>
          <w:rFonts w:ascii="Kokila" w:hAnsi="Kokila" w:cs="Kokila"/>
          <w:b/>
          <w:sz w:val="28"/>
          <w:szCs w:val="28"/>
          <w:highlight w:val="yellow"/>
        </w:rPr>
        <w:t>/</w:t>
      </w:r>
      <w:r w:rsidRPr="00704B93">
        <w:rPr>
          <w:rFonts w:ascii="Kokila" w:hAnsi="Kokila" w:cs="Kokila" w:hint="cs"/>
          <w:b/>
          <w:sz w:val="28"/>
          <w:szCs w:val="28"/>
          <w:highlight w:val="yellow"/>
          <w:cs/>
          <w:lang w:bidi="hi-IN"/>
        </w:rPr>
        <w:t>चासोका</w:t>
      </w:r>
      <w:r w:rsidRPr="00704B93">
        <w:rPr>
          <w:rFonts w:ascii="Kokila" w:hAnsi="Kokila" w:cs="Kokila"/>
          <w:b/>
          <w:sz w:val="28"/>
          <w:szCs w:val="28"/>
          <w:highlight w:val="yellow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highlight w:val="yellow"/>
          <w:cs/>
          <w:lang w:bidi="hi-IN"/>
        </w:rPr>
        <w:t>विषय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शंकाहरू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उपयुक्त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कर्मचारीलाई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।</w:t>
      </w:r>
    </w:p>
    <w:p w14:paraId="5B3ED198" w14:textId="77777777" w:rsidR="00704B93" w:rsidRPr="00704B93" w:rsidRDefault="00704B93" w:rsidP="00704B93">
      <w:pPr>
        <w:spacing w:after="0" w:line="240" w:lineRule="auto"/>
        <w:rPr>
          <w:rFonts w:ascii="Kokila" w:hAnsi="Kokila" w:cs="Kokila"/>
          <w:bCs/>
          <w:sz w:val="28"/>
          <w:szCs w:val="28"/>
        </w:rPr>
      </w:pPr>
      <w:r w:rsidRPr="00704B93">
        <w:rPr>
          <w:rFonts w:ascii="Kokila" w:hAnsi="Kokila" w:cs="Kokila" w:hint="cs"/>
          <w:bCs/>
          <w:sz w:val="28"/>
          <w:szCs w:val="28"/>
          <w:cs/>
          <w:lang w:bidi="hi-IN"/>
        </w:rPr>
        <w:t>उजुरीलाई</w:t>
      </w:r>
      <w:r w:rsidRPr="00704B93">
        <w:rPr>
          <w:rFonts w:ascii="Kokila" w:hAnsi="Kokila" w:cs="Kokila"/>
          <w:bCs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Cs/>
          <w:sz w:val="28"/>
          <w:szCs w:val="28"/>
          <w:cs/>
          <w:lang w:bidi="hi-IN"/>
        </w:rPr>
        <w:t>सहज</w:t>
      </w:r>
      <w:r w:rsidRPr="00704B93">
        <w:rPr>
          <w:rFonts w:ascii="Kokila" w:hAnsi="Kokila" w:cs="Kokila"/>
          <w:bCs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Cs/>
          <w:sz w:val="28"/>
          <w:szCs w:val="28"/>
          <w:cs/>
          <w:lang w:bidi="hi-IN"/>
        </w:rPr>
        <w:t>बनाउने</w:t>
      </w:r>
    </w:p>
    <w:p w14:paraId="13FB8BE3" w14:textId="369AA570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704B93">
        <w:rPr>
          <w:rFonts w:ascii="Kokila" w:hAnsi="Kokila" w:cs="Kokila"/>
          <w:b/>
          <w:sz w:val="28"/>
          <w:szCs w:val="28"/>
        </w:rPr>
        <w:t>(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गैसस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>)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सुनिश्चित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गर्नेछ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कर्मचारी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आफूले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काम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समुदायहरूलाई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सुरक्षासम्बन्धी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3831EA">
        <w:rPr>
          <w:rFonts w:ascii="Kokila" w:hAnsi="Kokila" w:cs="Kokila" w:hint="cs"/>
          <w:b/>
          <w:sz w:val="28"/>
          <w:szCs w:val="28"/>
          <w:highlight w:val="yellow"/>
          <w:cs/>
          <w:lang w:bidi="hi-IN"/>
        </w:rPr>
        <w:t>चिन्ता</w:t>
      </w:r>
      <w:r w:rsidR="003831EA" w:rsidRPr="003831EA">
        <w:rPr>
          <w:rFonts w:ascii="Kokila" w:hAnsi="Kokila" w:cs="Kokila"/>
          <w:b/>
          <w:sz w:val="28"/>
          <w:szCs w:val="28"/>
          <w:highlight w:val="yellow"/>
        </w:rPr>
        <w:t>/</w:t>
      </w:r>
      <w:r w:rsidRPr="003831EA">
        <w:rPr>
          <w:rFonts w:ascii="Kokila" w:hAnsi="Kokila" w:cs="Kokila" w:hint="cs"/>
          <w:b/>
          <w:sz w:val="28"/>
          <w:szCs w:val="28"/>
          <w:highlight w:val="yellow"/>
          <w:cs/>
          <w:lang w:bidi="hi-IN"/>
        </w:rPr>
        <w:t>चासो</w:t>
      </w:r>
      <w:r w:rsidR="003831EA" w:rsidRPr="003831EA">
        <w:rPr>
          <w:rFonts w:ascii="Kokila" w:hAnsi="Kokila" w:cs="Kokila"/>
          <w:b/>
          <w:sz w:val="28"/>
          <w:szCs w:val="28"/>
          <w:highlight w:val="yellow"/>
        </w:rPr>
        <w:t>/</w:t>
      </w:r>
      <w:r w:rsidRPr="003831EA">
        <w:rPr>
          <w:rFonts w:ascii="Kokila" w:hAnsi="Kokila" w:cs="Kokila" w:hint="cs"/>
          <w:b/>
          <w:sz w:val="28"/>
          <w:szCs w:val="28"/>
          <w:highlight w:val="yellow"/>
          <w:cs/>
          <w:lang w:bidi="hi-IN"/>
        </w:rPr>
        <w:t>सरोकारहरू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गर्नका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लागि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सुरक्षित</w:t>
      </w:r>
      <w:r w:rsidRPr="00704B93">
        <w:rPr>
          <w:rFonts w:ascii="Kokila" w:hAnsi="Kokila" w:cs="Kokila"/>
          <w:b/>
          <w:sz w:val="28"/>
          <w:szCs w:val="28"/>
        </w:rPr>
        <w:t xml:space="preserve">,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उपयुक्त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तथा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सुगम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माध्यम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उपलब्ध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गराइन्छ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।</w:t>
      </w:r>
    </w:p>
    <w:p w14:paraId="34324ADF" w14:textId="77777777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</w:p>
    <w:p w14:paraId="086F2AD3" w14:textId="4793F6E8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औपचारिक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उजुरी</w:t>
      </w:r>
      <w:r w:rsidR="003831EA">
        <w:rPr>
          <w:rFonts w:ascii="Kokila" w:hAnsi="Kokila" w:cs="Kokila"/>
          <w:b/>
          <w:sz w:val="28"/>
          <w:szCs w:val="28"/>
        </w:rPr>
        <w:t xml:space="preserve">/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खबरदारी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च्यानलहरूमार्फत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चिन्ता</w:t>
      </w:r>
      <w:r w:rsidR="003831EA">
        <w:rPr>
          <w:rFonts w:ascii="Kokila" w:hAnsi="Kokila" w:cs="Kokila"/>
          <w:b/>
          <w:sz w:val="28"/>
          <w:szCs w:val="28"/>
        </w:rPr>
        <w:t>/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चासो</w:t>
      </w:r>
      <w:r w:rsidR="003831EA">
        <w:rPr>
          <w:rFonts w:ascii="Kokila" w:hAnsi="Kokila" w:cs="Kokila"/>
          <w:b/>
          <w:sz w:val="28"/>
          <w:szCs w:val="28"/>
        </w:rPr>
        <w:t>/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सरोकार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गुनासाहरू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कुनै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पनि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कर्मचारीलाई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(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उनीहरूले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अनुरोध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गरेमा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)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गैससको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कार्यस्थलमा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दुराचारको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खुलासा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(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उजुरी</w:t>
      </w:r>
      <w:r w:rsidR="003831EA">
        <w:rPr>
          <w:rFonts w:ascii="Kokila" w:hAnsi="Kokila" w:cs="Kokila"/>
          <w:b/>
          <w:sz w:val="28"/>
          <w:szCs w:val="28"/>
        </w:rPr>
        <w:t>/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खबरदारी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)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नीतिद्वारा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सुरक्षित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गरिनेछ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।</w:t>
      </w:r>
    </w:p>
    <w:p w14:paraId="2BCAA404" w14:textId="77777777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गैससले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बाहिरी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स्रोतहरू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जस्तै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सर्वसाधारणहरू</w:t>
      </w:r>
      <w:r w:rsidRPr="00704B93">
        <w:rPr>
          <w:rFonts w:ascii="Kokila" w:hAnsi="Kokila" w:cs="Kokila"/>
          <w:b/>
          <w:sz w:val="28"/>
          <w:szCs w:val="28"/>
        </w:rPr>
        <w:t xml:space="preserve">,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साझेदारहरू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आधिकारिक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निकायहरूबाट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पनि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गुनासाहरू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स्वीकार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गर्नेछ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</w:p>
    <w:p w14:paraId="1802EC3F" w14:textId="77777777" w:rsidR="00704B93" w:rsidRPr="003831EA" w:rsidRDefault="00704B93" w:rsidP="00704B93">
      <w:pPr>
        <w:spacing w:after="0" w:line="240" w:lineRule="auto"/>
        <w:rPr>
          <w:rFonts w:ascii="Kokila" w:hAnsi="Kokila" w:cs="Kokila"/>
          <w:bCs/>
          <w:sz w:val="28"/>
          <w:szCs w:val="28"/>
        </w:rPr>
      </w:pP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3831EA">
        <w:rPr>
          <w:rFonts w:ascii="Kokila" w:hAnsi="Kokila" w:cs="Kokila" w:hint="cs"/>
          <w:bCs/>
          <w:sz w:val="28"/>
          <w:szCs w:val="28"/>
          <w:cs/>
          <w:lang w:bidi="hi-IN"/>
        </w:rPr>
        <w:t>सुरक्षाका</w:t>
      </w:r>
      <w:r w:rsidRPr="003831EA">
        <w:rPr>
          <w:rFonts w:ascii="Kokila" w:hAnsi="Kokila" w:cs="Kokila"/>
          <w:bCs/>
          <w:sz w:val="28"/>
          <w:szCs w:val="28"/>
          <w:cs/>
          <w:lang w:bidi="hi-IN"/>
        </w:rPr>
        <w:t xml:space="preserve">  </w:t>
      </w:r>
      <w:r w:rsidRPr="003831EA">
        <w:rPr>
          <w:rFonts w:ascii="Kokila" w:hAnsi="Kokila" w:cs="Kokila" w:hint="cs"/>
          <w:bCs/>
          <w:sz w:val="28"/>
          <w:szCs w:val="28"/>
          <w:cs/>
          <w:lang w:bidi="hi-IN"/>
        </w:rPr>
        <w:t>चिन्ताहरु</w:t>
      </w:r>
      <w:r w:rsidRPr="003831EA">
        <w:rPr>
          <w:rFonts w:ascii="Kokila" w:hAnsi="Kokila" w:cs="Kokila"/>
          <w:bCs/>
          <w:sz w:val="28"/>
          <w:szCs w:val="28"/>
          <w:cs/>
          <w:lang w:bidi="hi-IN"/>
        </w:rPr>
        <w:t xml:space="preserve"> </w:t>
      </w:r>
      <w:r w:rsidRPr="003831EA">
        <w:rPr>
          <w:rFonts w:ascii="Kokila" w:hAnsi="Kokila" w:cs="Kokila" w:hint="cs"/>
          <w:bCs/>
          <w:sz w:val="28"/>
          <w:szCs w:val="28"/>
          <w:cs/>
          <w:lang w:bidi="hi-IN"/>
        </w:rPr>
        <w:t>कसरी</w:t>
      </w:r>
      <w:r w:rsidRPr="003831EA">
        <w:rPr>
          <w:rFonts w:ascii="Kokila" w:hAnsi="Kokila" w:cs="Kokila"/>
          <w:bCs/>
          <w:sz w:val="28"/>
          <w:szCs w:val="28"/>
          <w:cs/>
          <w:lang w:bidi="hi-IN"/>
        </w:rPr>
        <w:t xml:space="preserve"> </w:t>
      </w:r>
      <w:r w:rsidRPr="003831EA">
        <w:rPr>
          <w:rFonts w:ascii="Kokila" w:hAnsi="Kokila" w:cs="Kokila" w:hint="cs"/>
          <w:bCs/>
          <w:sz w:val="28"/>
          <w:szCs w:val="28"/>
          <w:cs/>
          <w:lang w:bidi="hi-IN"/>
        </w:rPr>
        <w:t>रिपोर्ट</w:t>
      </w:r>
      <w:r w:rsidRPr="003831EA">
        <w:rPr>
          <w:rFonts w:ascii="Kokila" w:hAnsi="Kokila" w:cs="Kokila"/>
          <w:bCs/>
          <w:sz w:val="28"/>
          <w:szCs w:val="28"/>
          <w:cs/>
          <w:lang w:bidi="hi-IN"/>
        </w:rPr>
        <w:t xml:space="preserve"> </w:t>
      </w:r>
      <w:r w:rsidRPr="003831EA">
        <w:rPr>
          <w:rFonts w:ascii="Kokila" w:hAnsi="Kokila" w:cs="Kokila" w:hint="cs"/>
          <w:bCs/>
          <w:sz w:val="28"/>
          <w:szCs w:val="28"/>
          <w:cs/>
          <w:lang w:bidi="hi-IN"/>
        </w:rPr>
        <w:t>गर्ने</w:t>
      </w:r>
    </w:p>
    <w:p w14:paraId="432DE89B" w14:textId="77777777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</w:p>
    <w:p w14:paraId="5341533B" w14:textId="64174BBE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lastRenderedPageBreak/>
        <w:t>सुरक्षासम्बन्धी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कुनै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गुनासो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चिन्ता</w:t>
      </w:r>
      <w:r w:rsidR="003831EA">
        <w:rPr>
          <w:rFonts w:ascii="Kokila" w:hAnsi="Kokila" w:cs="Kokila"/>
          <w:b/>
          <w:sz w:val="28"/>
          <w:szCs w:val="28"/>
        </w:rPr>
        <w:t>/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चासो</w:t>
      </w:r>
      <w:r w:rsidR="003831EA">
        <w:rPr>
          <w:rFonts w:ascii="Kokila" w:hAnsi="Kokila" w:cs="Kokila"/>
          <w:b/>
          <w:sz w:val="28"/>
          <w:szCs w:val="28"/>
        </w:rPr>
        <w:t>/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सरोकार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भएका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कर्मचारीले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आफ्नो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सुरक्षा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सम्पर्क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व्यक्ति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लाइन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प्रबन्धक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(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जुनसुकै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लागू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हुन्छ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)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तुरुन्तै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गर्नुपर्छ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यदि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कर्मचारीले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आफ्नो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सुरक्षा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सम्पर्क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व्यक्ति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लाइन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प्रबन्धकलाई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सहज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महसुस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गर्दैनन्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(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उदाहरणका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लागि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यदि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उनीहरूले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उजुरीलाई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गम्भीरतापूर्वक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लिइने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छैन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भने</w:t>
      </w:r>
      <w:r w:rsidRPr="00704B93">
        <w:rPr>
          <w:rFonts w:ascii="Kokila" w:hAnsi="Kokila" w:cs="Kokila"/>
          <w:b/>
          <w:sz w:val="28"/>
          <w:szCs w:val="28"/>
        </w:rPr>
        <w:t xml:space="preserve">,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यदि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त्यो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व्यक्ति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आफै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उजुरीको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विषयमा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सलंग्न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भने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>)</w:t>
      </w:r>
      <w:r w:rsidRPr="00704B93">
        <w:rPr>
          <w:rFonts w:ascii="Kokila" w:hAnsi="Kokila" w:cs="Kokila"/>
          <w:b/>
          <w:sz w:val="28"/>
          <w:szCs w:val="28"/>
        </w:rPr>
        <w:t xml:space="preserve">,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उसले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कुनै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अन्य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उपयुक्त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कर्मचारीलाई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उजुर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सक्छ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।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उदाहरणका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लागि</w:t>
      </w:r>
      <w:r w:rsidRPr="00704B93">
        <w:rPr>
          <w:rFonts w:ascii="Kokila" w:hAnsi="Kokila" w:cs="Kokila"/>
          <w:b/>
          <w:sz w:val="28"/>
          <w:szCs w:val="28"/>
        </w:rPr>
        <w:t xml:space="preserve">,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वरिष्ठ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प्रबन्धक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वा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मानव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संसाधन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टोलीको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कुनै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सदस्य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।</w:t>
      </w:r>
    </w:p>
    <w:p w14:paraId="0C22DEDF" w14:textId="77777777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</w:p>
    <w:p w14:paraId="061B3759" w14:textId="1273FC46" w:rsidR="00704B93" w:rsidRPr="00704B93" w:rsidRDefault="00704B93" w:rsidP="00704B93">
      <w:pPr>
        <w:spacing w:after="0" w:line="240" w:lineRule="auto"/>
        <w:rPr>
          <w:rFonts w:ascii="Kokila" w:hAnsi="Kokila" w:cs="Kokila"/>
          <w:b/>
          <w:sz w:val="28"/>
          <w:szCs w:val="28"/>
        </w:rPr>
      </w:pP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>(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सम्पर्क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विवरणहरू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उल्लेख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 xml:space="preserve"> </w:t>
      </w:r>
      <w:r w:rsidRPr="00704B93">
        <w:rPr>
          <w:rFonts w:ascii="Kokila" w:hAnsi="Kokila" w:cs="Kokila" w:hint="cs"/>
          <w:b/>
          <w:sz w:val="28"/>
          <w:szCs w:val="28"/>
          <w:cs/>
          <w:lang w:bidi="hi-IN"/>
        </w:rPr>
        <w:t>गर्नुहोस्</w:t>
      </w:r>
      <w:r w:rsidRPr="00704B93">
        <w:rPr>
          <w:rFonts w:ascii="Kokila" w:hAnsi="Kokila" w:cs="Kokila"/>
          <w:b/>
          <w:sz w:val="28"/>
          <w:szCs w:val="28"/>
          <w:cs/>
          <w:lang w:bidi="hi-IN"/>
        </w:rPr>
        <w:t>)</w:t>
      </w:r>
    </w:p>
    <w:p w14:paraId="72754DEA" w14:textId="77777777" w:rsidR="003831EA" w:rsidRPr="003831EA" w:rsidRDefault="003831EA" w:rsidP="003831EA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3831EA">
        <w:rPr>
          <w:rFonts w:ascii="Kokila" w:hAnsi="Kokila" w:cs="Kokila"/>
          <w:b/>
          <w:bCs/>
          <w:sz w:val="28"/>
          <w:szCs w:val="28"/>
          <w:cs/>
          <w:lang w:bidi="hi-IN"/>
        </w:rPr>
        <w:t>प्रतिक्रिया</w:t>
      </w:r>
    </w:p>
    <w:p w14:paraId="193AF010" w14:textId="77777777" w:rsidR="003831EA" w:rsidRPr="003831EA" w:rsidRDefault="003831EA" w:rsidP="003831EA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3831EA">
        <w:rPr>
          <w:rFonts w:ascii="Kokila" w:hAnsi="Kokila" w:cs="Kokila"/>
          <w:sz w:val="28"/>
          <w:szCs w:val="28"/>
          <w:cs/>
          <w:lang w:bidi="hi-IN"/>
        </w:rPr>
        <w:t>गैससले नीति तथा कार्यविधि र कानुनी तथा वैधानिक दायित्वहरू (हेर्नुहोस् — सम्बद्ध नीतिहरूमा सुरक्षा सरोकारहरूको उजुरी र प्रतिक्रियाका लागि कार्यविधि) अनुसार सुरक्षा उजुरीहरू र सरोकारहरूलाई पछ्याउनेछ ।</w:t>
      </w:r>
    </w:p>
    <w:p w14:paraId="120AD32D" w14:textId="77777777" w:rsidR="003831EA" w:rsidRPr="003831EA" w:rsidRDefault="003831EA" w:rsidP="003831EA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3831EA">
        <w:rPr>
          <w:rFonts w:ascii="Kokila" w:hAnsi="Kokila" w:cs="Kokila"/>
          <w:sz w:val="28"/>
          <w:szCs w:val="28"/>
          <w:cs/>
          <w:lang w:bidi="hi-IN"/>
        </w:rPr>
        <w:t>गैससले नीतिको उल्लङ्घन गरेको पाइएका कर्मचारीविरुद्ध उपयुक्त अनुशासनात्मक कारबाही गर्नेछ ।</w:t>
      </w:r>
    </w:p>
    <w:p w14:paraId="69B66368" w14:textId="77777777" w:rsidR="003831EA" w:rsidRPr="003831EA" w:rsidRDefault="003831EA" w:rsidP="003831EA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3831EA">
        <w:rPr>
          <w:rFonts w:ascii="Kokila" w:hAnsi="Kokila" w:cs="Kokila"/>
          <w:sz w:val="28"/>
          <w:szCs w:val="28"/>
          <w:cs/>
          <w:lang w:bidi="hi-IN"/>
        </w:rPr>
        <w:t>औपचारिक आन्तरिक प्रतिक्रिया (जस्तै आन्तरिक अनुसन्धान) गरिएको भएता पनि</w:t>
      </w:r>
      <w:r w:rsidRPr="003831EA">
        <w:rPr>
          <w:rFonts w:ascii="Kokila" w:hAnsi="Kokila" w:cs="Kokila"/>
          <w:sz w:val="28"/>
          <w:szCs w:val="28"/>
        </w:rPr>
        <w:t xml:space="preserve">, </w:t>
      </w:r>
      <w:r w:rsidRPr="003831EA">
        <w:rPr>
          <w:rFonts w:ascii="Kokila" w:hAnsi="Kokila" w:cs="Kokila"/>
          <w:sz w:val="28"/>
          <w:szCs w:val="28"/>
          <w:cs/>
          <w:lang w:bidi="hi-IN"/>
        </w:rPr>
        <w:t>गैससले कर्मचारी वा सम्बद्ध व्यक्तिहरूले गरेको हानिबाट उत्तरजीवीहरू ९कगचखष्खयचक० लाई सहयोग प्रदान गर्नेछ । सहयोगसम्बन्धी निर्णयहरू उत्तरजीवीको नेतृत्वमा हुनेछ ।</w:t>
      </w:r>
    </w:p>
    <w:p w14:paraId="3673776D" w14:textId="77777777" w:rsidR="003831EA" w:rsidRPr="003831EA" w:rsidRDefault="003831EA" w:rsidP="003831EA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3831EA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गोपनीयता</w:t>
      </w:r>
    </w:p>
    <w:p w14:paraId="3BFE6E53" w14:textId="243310CC" w:rsidR="00542026" w:rsidRPr="003831EA" w:rsidRDefault="003831EA" w:rsidP="003831EA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3831EA">
        <w:rPr>
          <w:rFonts w:ascii="Kokila" w:hAnsi="Kokila" w:cs="Kokila"/>
          <w:sz w:val="28"/>
          <w:szCs w:val="28"/>
          <w:cs/>
          <w:lang w:bidi="hi-IN"/>
        </w:rPr>
        <w:t xml:space="preserve"> सुरक्षासम्बन्धी सरोकारहरूलाई सम्बोधन गर्दा प्रक्रियाका सबै चरणहरूमा गोपनीयता कायम राख्नु अत्यावश्यक छ । चिन्ता</w:t>
      </w:r>
      <w:r>
        <w:rPr>
          <w:rFonts w:ascii="Kokila" w:hAnsi="Kokila" w:cs="Kokila"/>
          <w:sz w:val="28"/>
          <w:szCs w:val="28"/>
          <w:lang w:bidi="hi-IN"/>
        </w:rPr>
        <w:t>/</w:t>
      </w:r>
      <w:r w:rsidRPr="003831EA">
        <w:rPr>
          <w:rFonts w:ascii="Kokila" w:hAnsi="Kokila" w:cs="Kokila"/>
          <w:sz w:val="28"/>
          <w:szCs w:val="28"/>
          <w:cs/>
          <w:lang w:bidi="hi-IN"/>
        </w:rPr>
        <w:t>चासो</w:t>
      </w:r>
      <w:r>
        <w:rPr>
          <w:rFonts w:ascii="Kokila" w:hAnsi="Kokila" w:cs="Kokila"/>
          <w:sz w:val="28"/>
          <w:szCs w:val="28"/>
        </w:rPr>
        <w:t>/</w:t>
      </w:r>
      <w:r w:rsidRPr="003831EA">
        <w:rPr>
          <w:rFonts w:ascii="Kokila" w:hAnsi="Kokila" w:cs="Kokila"/>
          <w:sz w:val="28"/>
          <w:szCs w:val="28"/>
          <w:cs/>
          <w:lang w:bidi="hi-IN"/>
        </w:rPr>
        <w:t>सरोकार र त्यसपछिको मामिला व्यवस्थापनसम्बन्धी जानकारी केवल जान्नुपर्ने न्यूनतम आधारमा साझा गरिनु पर्छ</w:t>
      </w:r>
      <w:r w:rsidRPr="003831EA">
        <w:rPr>
          <w:rFonts w:ascii="Kokila" w:hAnsi="Kokila" w:cs="Kokila"/>
          <w:sz w:val="28"/>
          <w:szCs w:val="28"/>
        </w:rPr>
        <w:t xml:space="preserve">, </w:t>
      </w:r>
      <w:r w:rsidRPr="003831EA">
        <w:rPr>
          <w:rFonts w:ascii="Kokila" w:hAnsi="Kokila" w:cs="Kokila"/>
          <w:sz w:val="28"/>
          <w:szCs w:val="28"/>
          <w:cs/>
          <w:lang w:bidi="hi-IN"/>
        </w:rPr>
        <w:t>र सधैं सुरक्षित राख्नुपर्छ ।</w:t>
      </w:r>
    </w:p>
    <w:p w14:paraId="429808EE" w14:textId="29EBD2E4" w:rsidR="00CF2C93" w:rsidRPr="00434485" w:rsidRDefault="00CF2C93" w:rsidP="0002619F">
      <w:pPr>
        <w:spacing w:after="0" w:line="240" w:lineRule="auto"/>
        <w:jc w:val="both"/>
        <w:rPr>
          <w:bCs/>
        </w:rPr>
      </w:pPr>
    </w:p>
    <w:p w14:paraId="0B8880E8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Cs/>
          <w:sz w:val="28"/>
          <w:szCs w:val="28"/>
        </w:rPr>
      </w:pPr>
      <w:r w:rsidRPr="00434485">
        <w:rPr>
          <w:rFonts w:ascii="Kokila" w:hAnsi="Kokila" w:cs="Kokila"/>
          <w:bCs/>
          <w:sz w:val="28"/>
          <w:szCs w:val="28"/>
          <w:cs/>
          <w:lang w:bidi="hi-IN"/>
        </w:rPr>
        <w:t>सम्बद्ध नीतिहरू</w:t>
      </w:r>
    </w:p>
    <w:p w14:paraId="0EC60E17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आचार संहिता</w:t>
      </w:r>
    </w:p>
    <w:p w14:paraId="5F17389C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दमन र उत्पीडन विरोधी नीति</w:t>
      </w:r>
    </w:p>
    <w:p w14:paraId="18E3919D" w14:textId="38226F01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कार्यस्थलमा दुराचारको खुलासा (उजुरी</w:t>
      </w:r>
      <w:r>
        <w:rPr>
          <w:rFonts w:ascii="Kokila" w:hAnsi="Kokila" w:cs="Kokila"/>
          <w:b/>
          <w:sz w:val="28"/>
          <w:szCs w:val="28"/>
          <w:lang w:bidi="hi-IN"/>
        </w:rPr>
        <w:t>/</w:t>
      </w: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खबरदारी) नीति</w:t>
      </w:r>
    </w:p>
    <w:p w14:paraId="6D55FED0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बाल सुरक्षा नीति</w:t>
      </w:r>
    </w:p>
    <w:p w14:paraId="171D560B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वयस्क सुरक्षा नीति</w:t>
      </w:r>
    </w:p>
    <w:p w14:paraId="5B7AADCD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कर्मचारीहरूद्वारा यौन शोषण र दुव्र्यवहारबाट सुरक्षा नीति</w:t>
      </w:r>
    </w:p>
    <w:p w14:paraId="0C6A6818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गुनासो नीति</w:t>
      </w:r>
    </w:p>
    <w:p w14:paraId="6928134B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प्रतिवेदन  र सुरक्षा चिन्ता</w:t>
      </w:r>
      <w:r w:rsidRPr="00434485">
        <w:rPr>
          <w:rFonts w:ascii="Kokila" w:hAnsi="Kokila" w:cs="Kokila"/>
          <w:b/>
          <w:sz w:val="28"/>
          <w:szCs w:val="28"/>
        </w:rPr>
        <w:t>÷</w:t>
      </w: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सरोकारहरूको प्रतिक्रियाका लागि कार्यविधिहरू</w:t>
      </w:r>
    </w:p>
    <w:p w14:paraId="41791563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  <w:r w:rsidRPr="00434485">
        <w:rPr>
          <w:rFonts w:ascii="Kokila" w:hAnsi="Kokila" w:cs="Kokila"/>
          <w:b/>
          <w:sz w:val="28"/>
          <w:szCs w:val="28"/>
          <w:cs/>
          <w:lang w:bidi="hi-IN"/>
        </w:rPr>
        <w:t>कर्मचारी भर्तीमा सुरक्षाको लागि कार्यविधिहरू</w:t>
      </w:r>
    </w:p>
    <w:p w14:paraId="5D365B71" w14:textId="77777777" w:rsidR="00434485" w:rsidRPr="00434485" w:rsidRDefault="00434485" w:rsidP="00434485">
      <w:pPr>
        <w:spacing w:after="0" w:line="240" w:lineRule="auto"/>
        <w:jc w:val="both"/>
        <w:rPr>
          <w:rFonts w:ascii="Kokila" w:hAnsi="Kokila" w:cs="Kokila"/>
          <w:b/>
          <w:sz w:val="28"/>
          <w:szCs w:val="28"/>
        </w:rPr>
      </w:pPr>
    </w:p>
    <w:p w14:paraId="122988F1" w14:textId="095EEE26" w:rsidR="00CF2C93" w:rsidRPr="00434485" w:rsidRDefault="00434485" w:rsidP="00434485">
      <w:pPr>
        <w:spacing w:after="0" w:line="240" w:lineRule="auto"/>
        <w:jc w:val="both"/>
        <w:rPr>
          <w:rFonts w:ascii="Kokila" w:hAnsi="Kokila" w:cs="Kokila"/>
          <w:bCs/>
          <w:sz w:val="28"/>
          <w:szCs w:val="28"/>
        </w:rPr>
      </w:pPr>
      <w:r w:rsidRPr="00434485">
        <w:rPr>
          <w:rFonts w:ascii="Kokila" w:hAnsi="Kokila" w:cs="Kokila"/>
          <w:bCs/>
          <w:sz w:val="28"/>
          <w:szCs w:val="28"/>
          <w:cs/>
          <w:lang w:bidi="hi-IN"/>
        </w:rPr>
        <w:t>अन्य उपयुक्त नीतिहरू</w:t>
      </w:r>
    </w:p>
    <w:p w14:paraId="2852AC5E" w14:textId="06AB5B35" w:rsidR="00434485" w:rsidRDefault="00434485" w:rsidP="0002619F">
      <w:pPr>
        <w:spacing w:after="0" w:line="240" w:lineRule="auto"/>
        <w:rPr>
          <w:rFonts w:ascii="Preeti" w:hAnsi="Preeti"/>
          <w:sz w:val="32"/>
          <w:szCs w:val="32"/>
        </w:rPr>
      </w:pPr>
    </w:p>
    <w:p w14:paraId="2485D5D7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434485">
        <w:rPr>
          <w:rFonts w:ascii="Kokila" w:hAnsi="Kokila" w:cs="Kokila"/>
          <w:b/>
          <w:bCs/>
          <w:sz w:val="28"/>
          <w:szCs w:val="28"/>
          <w:cs/>
          <w:lang w:bidi="hi-IN"/>
        </w:rPr>
        <w:t>शब्दावली</w:t>
      </w:r>
    </w:p>
    <w:p w14:paraId="3D695772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</w:p>
    <w:p w14:paraId="0D4C8F0D" w14:textId="551351D5" w:rsidR="00434485" w:rsidRPr="00434485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434485">
        <w:rPr>
          <w:rFonts w:ascii="Kokila" w:hAnsi="Kokila" w:cs="Kokila"/>
          <w:b/>
          <w:bCs/>
          <w:sz w:val="28"/>
          <w:szCs w:val="28"/>
          <w:cs/>
          <w:lang w:bidi="hi-IN"/>
        </w:rPr>
        <w:t>सहायतार्थी</w:t>
      </w:r>
      <w:r w:rsidRPr="00434485">
        <w:rPr>
          <w:rFonts w:ascii="Kokila" w:hAnsi="Kokila" w:cs="Kokila"/>
          <w:b/>
          <w:bCs/>
          <w:sz w:val="28"/>
          <w:szCs w:val="28"/>
        </w:rPr>
        <w:t>/</w:t>
      </w:r>
      <w:r w:rsidRPr="00434485">
        <w:rPr>
          <w:rFonts w:ascii="Kokila" w:hAnsi="Kokila" w:cs="Kokila"/>
          <w:b/>
          <w:bCs/>
          <w:sz w:val="28"/>
          <w:szCs w:val="28"/>
          <w:cs/>
          <w:lang w:bidi="hi-IN"/>
        </w:rPr>
        <w:t>लाभग्रार्ही</w:t>
      </w:r>
      <w:r w:rsidRPr="00434485">
        <w:rPr>
          <w:rFonts w:ascii="Kokila" w:hAnsi="Kokila" w:cs="Kokila"/>
          <w:b/>
          <w:bCs/>
          <w:sz w:val="28"/>
          <w:szCs w:val="28"/>
        </w:rPr>
        <w:t>/</w:t>
      </w:r>
      <w:r w:rsidRPr="00434485">
        <w:rPr>
          <w:rFonts w:ascii="Kokila" w:hAnsi="Kokila" w:cs="Kokila"/>
          <w:b/>
          <w:bCs/>
          <w:sz w:val="28"/>
          <w:szCs w:val="28"/>
          <w:cs/>
          <w:lang w:bidi="hi-IN"/>
        </w:rPr>
        <w:t>लाभार्थी</w:t>
      </w:r>
    </w:p>
    <w:p w14:paraId="4D18A902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गैससको कार्यक्रमबाट प्रत्यक्ष रूपमा वस्तु वा सेवाहरू प्राप्त गर्ने व्यक्ति । स्मरण रहोस् कि शक्तिको दुरुपयोग गैससले सेवा गर्ने व्यापक समुदायमा पनि लागू हुन सक्छ र यस शब्दले शक्तिको स्थितिमा रहेको भ्रम पैदा गरेर शोषण पनि समावेश गर्न सक्छ ।</w:t>
      </w:r>
    </w:p>
    <w:p w14:paraId="46188FE9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434485">
        <w:rPr>
          <w:rFonts w:ascii="Kokila" w:hAnsi="Kokila" w:cs="Kokila"/>
          <w:b/>
          <w:bCs/>
          <w:sz w:val="28"/>
          <w:szCs w:val="28"/>
          <w:cs/>
          <w:lang w:bidi="hi-IN"/>
        </w:rPr>
        <w:t>बालबालिका</w:t>
      </w:r>
    </w:p>
    <w:p w14:paraId="3755C3D9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१८ वर्ष मुनिको व्यक्ति</w:t>
      </w:r>
    </w:p>
    <w:p w14:paraId="70472C61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434485">
        <w:rPr>
          <w:rFonts w:ascii="Kokila" w:hAnsi="Kokila" w:cs="Kokila"/>
          <w:b/>
          <w:bCs/>
          <w:sz w:val="28"/>
          <w:szCs w:val="28"/>
          <w:cs/>
          <w:lang w:bidi="hi-IN"/>
        </w:rPr>
        <w:t>हानि</w:t>
      </w:r>
    </w:p>
    <w:p w14:paraId="757E6931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मनोवैज्ञानिक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शारीरिक र व्यक्तिको अधिकारको अन्य कुनै पनि उल्लङ्घन</w:t>
      </w:r>
    </w:p>
    <w:p w14:paraId="0D9662A2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434485">
        <w:rPr>
          <w:rFonts w:ascii="Kokila" w:hAnsi="Kokila" w:cs="Kokila"/>
          <w:b/>
          <w:bCs/>
          <w:sz w:val="28"/>
          <w:szCs w:val="28"/>
          <w:cs/>
          <w:lang w:bidi="hi-IN"/>
        </w:rPr>
        <w:t>मनोवैज्ञानिक हानि</w:t>
      </w:r>
    </w:p>
    <w:p w14:paraId="5D528EA2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अपमानजनक र अप्रतिष्ठाकारक व्यवहार जस्तै बदनाम गर्ने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निरन्तर आलोचना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बेइज्जत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लगातार लज्जित पार्ने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एकान्त कारावास र अलगावलगायत (तर यतिमा सीमित छैन) भावनात्मक वा मनोवैज्ञानिक दुव्र्यवहार</w:t>
      </w:r>
    </w:p>
    <w:p w14:paraId="24F19723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434485">
        <w:rPr>
          <w:rFonts w:ascii="Kokila" w:hAnsi="Kokila" w:cs="Kokila"/>
          <w:b/>
          <w:bCs/>
          <w:sz w:val="28"/>
          <w:szCs w:val="28"/>
          <w:cs/>
          <w:lang w:bidi="hi-IN"/>
        </w:rPr>
        <w:lastRenderedPageBreak/>
        <w:t>यौन शोषण र दुव्र्यवहारबाट सुरक्षा</w:t>
      </w:r>
    </w:p>
    <w:p w14:paraId="633FF1D4" w14:textId="18FCBD54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 xml:space="preserve">यो शब्द मानवीय र विकासमा संलग्न समुदायद्वारा यौन शोषण र कर्मचारी वा सम्बद्ध कर्मचारीहरूद्वारा प्रभावित जनसंख्याको दुव्र्यवहारको रोकथामका लागि प्रयोग गरिन्छ । यो शब्द यौन शोषण र दुव्र्यवहारबाट सुरक्षाका लागि विशेष उपायहरूमा संयुक्त राष्ट्र महासचिवको बुलेटिनबाट लिइएको हो </w:t>
      </w:r>
      <w:r w:rsidR="005E7229" w:rsidRPr="001337DE">
        <w:rPr>
          <w:lang w:val="en-US"/>
        </w:rPr>
        <w:t>(ST/SGB/2003/13)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।</w:t>
      </w:r>
    </w:p>
    <w:p w14:paraId="0E7919E2" w14:textId="77777777" w:rsidR="00434485" w:rsidRPr="005E7229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5E7229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सुरक्षोपाय </w:t>
      </w:r>
    </w:p>
    <w:p w14:paraId="56E2B8B5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संयुक्त अधिराज्यमा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सुरक्षोपाय भनेको जनताको स्वास्थ्य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कल्याण र मानव अधिकारको रक्षा गर्नु हो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र उनीहरूलाई हानि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 xml:space="preserve">दुव्र्यवहार र उपेक्षाबाट मुक्त बाँच्न सक्षम पार्नु हो । </w:t>
      </w:r>
    </w:p>
    <w:p w14:paraId="4DC0B49E" w14:textId="2FE51ABB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हाम्रो क्षेत्रमा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 xml:space="preserve">हामी यसको अर्थ बालबालिका र जोखिममा रहेका वयस्कहरूलगायत मानिसहरूलाई हाम्रा कर्मचारी वा कार्यक्रमहरूको सम्पर्कमा आउनुबाट हुने हानिबाट जोगाउने भन्ने बुझ्दछौ । एक दातृ निकायको परिभाषा निम्नानुसार छ </w:t>
      </w:r>
      <w:r w:rsidR="005E7229">
        <w:rPr>
          <w:rFonts w:ascii="Kokila" w:hAnsi="Kokila" w:cs="Kokila"/>
          <w:sz w:val="28"/>
          <w:szCs w:val="28"/>
          <w:lang w:bidi="hi-IN"/>
        </w:rPr>
        <w:t>:</w:t>
      </w:r>
    </w:p>
    <w:p w14:paraId="00EF70D4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सुरक्षोपाय भनेको हानि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विशेष गरी यौन शोषण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दुव्र्यवहार र उत्पीडन हुनबाट रोक्नका लागि सबै उचित कदम चाल्नु हो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मानिसहरू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विशेष गरी कमजोर वयस्क र बालबालिकाहरूलाई त्यो हानिबाट जोगाउन र हानि हुँदा उचित प्रतिक्रिया दिन ।</w:t>
      </w:r>
    </w:p>
    <w:p w14:paraId="7CC81B73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</w:p>
    <w:p w14:paraId="23D211F4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यो परिभाषा हाम्रा मूल्य र सिद्धान्तहरूमा आधारित छ र यसले हाम्रो संस्कृतिलाई आकार दिन्छ । यसले विशेष गरी यौन उद्देश्यका लागि शक्ति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विश्वास वा जोखिमको कुनै पनि सम्भावित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वास्तविक वा दुस्प्रयास गरिएको दुरुपयोगबाट हुने हानिलाई रोक्न र सम्बोधन गर्न विशेष ध्यान दिन्छ ।</w:t>
      </w:r>
    </w:p>
    <w:p w14:paraId="316E9EDD" w14:textId="79454CE8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सुरक्षोपाय हाम्रा सबै कार्यक्रमहरू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साझेदारहरू र कर्मचारीहरूमा निरन्तर र अपवाद बिना लागू हुन्छ । यसले हानि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शोषण र दुरुपयोगका सबै जोखिमहरू विरुद्ध सक्रिय रूपमा पहिचान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रोकथाम र संरक्षण गर्न आवश्यक छ र जोखिमहरू साकार हुँदा प्रतिक्रिया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प्रतिवेदन र सिक्नको लागि परिपक्व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जवाफदेही र पारदर्शी प्रणालीहरू हुनु आवश्यक छ । ती प्रणालीहरू उत्तरजीवी–केन्द्रित हुनुपर्छ र तिनहीरूले दोषी प्रमाणित नभएसम्म अभियुक्तहरूलाई बचाउन पनि पर्छ । सुरक्षोपायले सहायतार्थी</w:t>
      </w:r>
      <w:r w:rsidR="00A9025D">
        <w:rPr>
          <w:rFonts w:ascii="Kokila" w:hAnsi="Kokila" w:cs="Kokila"/>
          <w:sz w:val="28"/>
          <w:szCs w:val="28"/>
        </w:rPr>
        <w:t>/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लाभार्थी</w:t>
      </w:r>
      <w:r w:rsidR="00A9025D">
        <w:rPr>
          <w:rFonts w:ascii="Kokila" w:hAnsi="Kokila" w:cs="Kokila"/>
          <w:sz w:val="28"/>
          <w:szCs w:val="28"/>
        </w:rPr>
        <w:t>/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लाभग्राही र प्रभावित व्यक्तिहरूलाई हामीले गर्ने सबै कामको केन्द्रमा राख्छ ।</w:t>
      </w:r>
    </w:p>
    <w:p w14:paraId="2A70BF29" w14:textId="77777777" w:rsidR="00434485" w:rsidRPr="005E7229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5E7229">
        <w:rPr>
          <w:rFonts w:ascii="Kokila" w:hAnsi="Kokila" w:cs="Kokila"/>
          <w:b/>
          <w:bCs/>
          <w:sz w:val="28"/>
          <w:szCs w:val="28"/>
          <w:cs/>
          <w:lang w:bidi="hi-IN"/>
        </w:rPr>
        <w:t>यौन दुव्र्यवहार</w:t>
      </w:r>
    </w:p>
    <w:p w14:paraId="426250A6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यौन दुव्र्यवहार शब्दको अर्थ यौन प्रकृतिको वास्तविक वा धम्कीपूर्ण शारीरिक उल्लङ्घन हो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चाहे बलद्वारा वा असमान वा जबरजस्ती अवस्थामा ।</w:t>
      </w:r>
    </w:p>
    <w:p w14:paraId="77C8C669" w14:textId="77777777" w:rsidR="00434485" w:rsidRPr="005E7229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5E7229">
        <w:rPr>
          <w:rFonts w:ascii="Kokila" w:hAnsi="Kokila" w:cs="Kokila"/>
          <w:b/>
          <w:bCs/>
          <w:sz w:val="28"/>
          <w:szCs w:val="28"/>
          <w:cs/>
          <w:lang w:bidi="hi-IN"/>
        </w:rPr>
        <w:t>यौन शोषण</w:t>
      </w:r>
    </w:p>
    <w:p w14:paraId="6C70960A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यौन शोषणु शब्दको अर्थ यौन उद्देश्यका लागि कमजोरी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शक्ति असंतुलन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वा विश्वासको स्थितिको वास्तविक वा दुस्प्रयास गरिएको दुरुपयोग हो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जसमा अर्काको यौन शोषणबाट मौद्रिक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सामाजिक वा राजनीतिक रूपमा फाइदा लिने पर्दछ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तर यो यतिमा सीमित छैन । यस परिभाषामा मानव बेचबिखन र आधुनिक दासत्व समावेश छ ।</w:t>
      </w:r>
    </w:p>
    <w:p w14:paraId="40EAE975" w14:textId="5AE43ABB" w:rsidR="00434485" w:rsidRPr="005E7229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5E7229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उत्तरजीवी </w:t>
      </w:r>
      <w:r w:rsidR="005E7229" w:rsidRPr="005E7229">
        <w:rPr>
          <w:rFonts w:ascii="Kokila" w:hAnsi="Kokila" w:cs="Kokila"/>
          <w:b/>
          <w:bCs/>
          <w:sz w:val="28"/>
          <w:szCs w:val="28"/>
          <w:lang w:bidi="hi-IN"/>
        </w:rPr>
        <w:t>( survivor )</w:t>
      </w:r>
    </w:p>
    <w:p w14:paraId="0F0B1043" w14:textId="77777777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दुव्र्यवहार वा शोषणमा परेको व्यक्ति । “उत्तरजीवी” शब्द प्रायः “पीडित”लाईभन्दा बढी प्राथमिकता दिई प्रयोग गरिन्छ किनकि यसले आत्मबल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उत्थानशीलता र बाँच्ने क्षमतालाई संकेत गर्दछ । तथापि यो व्यक्तिको छनौट हो कि उनीहरूले आफूलाई कसरी पहिचान गर्न चाहन्छन् ।</w:t>
      </w:r>
    </w:p>
    <w:p w14:paraId="3F4C81F5" w14:textId="77777777" w:rsidR="00434485" w:rsidRPr="005E7229" w:rsidRDefault="00434485" w:rsidP="00434485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5E7229">
        <w:rPr>
          <w:rFonts w:ascii="Kokila" w:hAnsi="Kokila" w:cs="Kokila"/>
          <w:b/>
          <w:bCs/>
          <w:sz w:val="28"/>
          <w:szCs w:val="28"/>
          <w:cs/>
          <w:lang w:bidi="hi-IN"/>
        </w:rPr>
        <w:t>जोखिममा रहेका वयस्क</w:t>
      </w:r>
    </w:p>
    <w:p w14:paraId="76D6B78C" w14:textId="75226872" w:rsidR="00434485" w:rsidRPr="00434485" w:rsidRDefault="00434485" w:rsidP="00434485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434485">
        <w:rPr>
          <w:rFonts w:ascii="Kokila" w:hAnsi="Kokila" w:cs="Kokila"/>
          <w:sz w:val="28"/>
          <w:szCs w:val="28"/>
          <w:cs/>
          <w:lang w:bidi="hi-IN"/>
        </w:rPr>
        <w:t>कहिलेकाहीँ कमजोर वयस्क पनि भनिन्छ । मानसिक वा अन्य असक्षमता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उमेर वा रोगको कारणले हेरचाहको आवश्यकता परेको वा हुन सक्ने व्यक्ति र जो आफ्नो वा आफैलाई हेरचाह गर्न असक्षम छ वा हुन सक्छ</w:t>
      </w:r>
      <w:r w:rsidRPr="00434485">
        <w:rPr>
          <w:rFonts w:ascii="Kokila" w:hAnsi="Kokila" w:cs="Kokila"/>
          <w:sz w:val="28"/>
          <w:szCs w:val="28"/>
        </w:rPr>
        <w:t xml:space="preserve">, </w:t>
      </w:r>
      <w:r w:rsidRPr="00434485">
        <w:rPr>
          <w:rFonts w:ascii="Kokila" w:hAnsi="Kokila" w:cs="Kokila"/>
          <w:sz w:val="28"/>
          <w:szCs w:val="28"/>
          <w:cs/>
          <w:lang w:bidi="hi-IN"/>
        </w:rPr>
        <w:t>वा ठूलो हानि वा शोषण विरुद्ध आफ्नो वा आफैलाई सुरक्षा गर्न असमर्थ ।</w:t>
      </w:r>
    </w:p>
    <w:sectPr w:rsidR="00434485" w:rsidRPr="00434485" w:rsidSect="007B7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17" w:right="1417" w:bottom="1417" w:left="1417" w:header="567" w:footer="82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ABC71" w14:textId="77777777" w:rsidR="00EA11AC" w:rsidRDefault="00EA11AC">
      <w:pPr>
        <w:spacing w:after="0" w:line="240" w:lineRule="auto"/>
      </w:pPr>
      <w:r>
        <w:separator/>
      </w:r>
    </w:p>
  </w:endnote>
  <w:endnote w:type="continuationSeparator" w:id="0">
    <w:p w14:paraId="2F25E117" w14:textId="77777777" w:rsidR="00EA11AC" w:rsidRDefault="00EA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D06E" w14:textId="77777777" w:rsidR="00186615" w:rsidRDefault="00186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35" w:tblpY="15764"/>
      <w:tblOverlap w:val="never"/>
      <w:tblW w:w="10206" w:type="dxa"/>
      <w:tblInd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186615" w:rsidRPr="00AE752A" w14:paraId="456F40B9" w14:textId="77777777" w:rsidTr="00B830EC">
      <w:trPr>
        <w:trHeight w:val="624"/>
      </w:trPr>
      <w:tc>
        <w:tcPr>
          <w:tcW w:w="9214" w:type="dxa"/>
          <w:vAlign w:val="center"/>
        </w:tcPr>
        <w:p w14:paraId="6827442C" w14:textId="77777777" w:rsidR="00186615" w:rsidRPr="00AE752A" w:rsidRDefault="00186615" w:rsidP="00186615">
          <w:pPr>
            <w:spacing w:after="160" w:line="240" w:lineRule="auto"/>
            <w:ind w:left="1985" w:right="569"/>
            <w:rPr>
              <w:sz w:val="16"/>
              <w:szCs w:val="16"/>
            </w:rPr>
          </w:pPr>
          <w:r>
            <w:rPr>
              <w:rFonts w:cstheme="minorHAnsi"/>
              <w:b/>
              <w:bCs/>
              <w:noProof/>
              <w:sz w:val="14"/>
              <w:szCs w:val="14"/>
            </w:rPr>
            <w:drawing>
              <wp:inline distT="0" distB="0" distL="0" distR="0" wp14:anchorId="5812D2E5" wp14:editId="6531854A">
                <wp:extent cx="1036320" cy="297007"/>
                <wp:effectExtent l="0" t="0" r="0" b="8255"/>
                <wp:docPr id="66" name="Picture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CSN 2023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0" t="40640" r="10240" b="37120"/>
                        <a:stretch/>
                      </pic:blipFill>
                      <pic:spPr bwMode="auto">
                        <a:xfrm>
                          <a:off x="0" y="0"/>
                          <a:ext cx="1069037" cy="306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AE752A">
            <w:rPr>
              <w:rFonts w:cstheme="minorHAnsi"/>
              <w:b/>
              <w:bCs/>
              <w:sz w:val="14"/>
              <w:szCs w:val="14"/>
            </w:rPr>
            <w:t xml:space="preserve">By using this document, you comply with out terms and conditions described </w:t>
          </w:r>
          <w:hyperlink r:id="rId2" w:history="1">
            <w:r w:rsidRPr="007C76D1">
              <w:rPr>
                <w:rStyle w:val="Hyperlink"/>
                <w:rFonts w:cstheme="minorHAnsi"/>
                <w:b/>
                <w:bCs/>
                <w:sz w:val="14"/>
                <w:szCs w:val="14"/>
              </w:rPr>
              <w:t>here: www.civilsocietynow.org/terms-and-conditions</w:t>
            </w:r>
          </w:hyperlink>
          <w:r w:rsidRPr="00AE752A">
            <w:rPr>
              <w:rStyle w:val="CommentReference"/>
              <w:rFonts w:cstheme="minorHAnsi"/>
              <w:sz w:val="14"/>
              <w:szCs w:val="14"/>
            </w:rPr>
            <w:t/>
          </w:r>
          <w:r w:rsidRPr="00AE752A">
            <w:rPr>
              <w:sz w:val="14"/>
              <w:szCs w:val="14"/>
            </w:rPr>
            <w:t xml:space="preserve"> </w:t>
          </w:r>
          <w:r w:rsidRPr="00AE752A">
            <w:rPr>
              <w:rFonts w:cstheme="minorHAnsi"/>
              <w:b/>
              <w:bCs/>
              <w:sz w:val="14"/>
              <w:szCs w:val="14"/>
            </w:rPr>
            <w:t>Delete this footer before publishing the final version of this policy</w:t>
          </w:r>
        </w:p>
      </w:tc>
    </w:tr>
  </w:tbl>
  <w:p w14:paraId="0CAAE8AC" w14:textId="77777777" w:rsidR="00186615" w:rsidRDefault="00186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965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21292" w14:textId="72FA9D01" w:rsidR="007B7FE3" w:rsidRDefault="007B7F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pPr w:vertAnchor="page" w:horzAnchor="page" w:tblpX="1135" w:tblpY="15764"/>
      <w:tblOverlap w:val="never"/>
      <w:tblW w:w="10206" w:type="dxa"/>
      <w:tblInd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186615" w:rsidRPr="00AE752A" w14:paraId="3FB81A6E" w14:textId="77777777" w:rsidTr="00B830EC">
      <w:trPr>
        <w:trHeight w:val="624"/>
      </w:trPr>
      <w:tc>
        <w:tcPr>
          <w:tcW w:w="9214" w:type="dxa"/>
          <w:vAlign w:val="center"/>
        </w:tcPr>
        <w:p w14:paraId="37D34984" w14:textId="77777777" w:rsidR="00186615" w:rsidRPr="00AE752A" w:rsidRDefault="00186615" w:rsidP="00186615">
          <w:pPr>
            <w:spacing w:after="160" w:line="240" w:lineRule="auto"/>
            <w:ind w:left="1985" w:right="569"/>
            <w:rPr>
              <w:sz w:val="16"/>
              <w:szCs w:val="16"/>
            </w:rPr>
          </w:pPr>
          <w:r>
            <w:rPr>
              <w:rFonts w:cstheme="minorHAnsi"/>
              <w:b/>
              <w:bCs/>
              <w:noProof/>
              <w:sz w:val="14"/>
              <w:szCs w:val="14"/>
            </w:rPr>
            <w:drawing>
              <wp:inline distT="0" distB="0" distL="0" distR="0" wp14:anchorId="14DAC0C2" wp14:editId="2721A14E">
                <wp:extent cx="1036320" cy="297007"/>
                <wp:effectExtent l="0" t="0" r="0" b="8255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CSN 2023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0" t="40640" r="10240" b="37120"/>
                        <a:stretch/>
                      </pic:blipFill>
                      <pic:spPr bwMode="auto">
                        <a:xfrm>
                          <a:off x="0" y="0"/>
                          <a:ext cx="1069037" cy="306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AE752A">
            <w:rPr>
              <w:rFonts w:cstheme="minorHAnsi"/>
              <w:b/>
              <w:bCs/>
              <w:sz w:val="14"/>
              <w:szCs w:val="14"/>
            </w:rPr>
            <w:t xml:space="preserve">By using this document, you comply with out terms and conditions described </w:t>
          </w:r>
          <w:hyperlink r:id="rId2" w:history="1">
            <w:r w:rsidRPr="007C76D1">
              <w:rPr>
                <w:rStyle w:val="Hyperlink"/>
                <w:rFonts w:cstheme="minorHAnsi"/>
                <w:b/>
                <w:bCs/>
                <w:sz w:val="14"/>
                <w:szCs w:val="14"/>
              </w:rPr>
              <w:t>here: www.civilsocietynow.org/terms-and-conditions</w:t>
            </w:r>
          </w:hyperlink>
          <w:r w:rsidRPr="00AE752A">
            <w:rPr>
              <w:rStyle w:val="CommentReference"/>
              <w:rFonts w:cstheme="minorHAnsi"/>
              <w:sz w:val="14"/>
              <w:szCs w:val="14"/>
            </w:rPr>
            <w:t/>
          </w:r>
          <w:r w:rsidRPr="00AE752A">
            <w:rPr>
              <w:sz w:val="14"/>
              <w:szCs w:val="14"/>
            </w:rPr>
            <w:t xml:space="preserve"> </w:t>
          </w:r>
          <w:r w:rsidRPr="00AE752A">
            <w:rPr>
              <w:rFonts w:cstheme="minorHAnsi"/>
              <w:b/>
              <w:bCs/>
              <w:sz w:val="14"/>
              <w:szCs w:val="14"/>
            </w:rPr>
            <w:t>Delete this footer before publishing the final version of this policy</w:t>
          </w:r>
        </w:p>
      </w:tc>
    </w:tr>
  </w:tbl>
  <w:p w14:paraId="02A6A8B0" w14:textId="77777777" w:rsidR="007B7FE3" w:rsidRDefault="007B7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8A2C8" w14:textId="77777777" w:rsidR="00EA11AC" w:rsidRDefault="00EA11AC">
      <w:pPr>
        <w:spacing w:after="0" w:line="240" w:lineRule="auto"/>
      </w:pPr>
      <w:r>
        <w:separator/>
      </w:r>
    </w:p>
  </w:footnote>
  <w:footnote w:type="continuationSeparator" w:id="0">
    <w:p w14:paraId="60878DBB" w14:textId="77777777" w:rsidR="00EA11AC" w:rsidRDefault="00EA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E7F0" w14:textId="77777777" w:rsidR="00FB6DB5" w:rsidRDefault="00FB6DB5" w:rsidP="00625D3D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D15DCA9" w14:textId="77777777" w:rsidR="00FB6DB5" w:rsidRDefault="00FB6DB5" w:rsidP="00625D3D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CC8F" w14:textId="3838043C" w:rsidR="00FB6DB5" w:rsidRDefault="00FB6DB5" w:rsidP="00D94470">
    <w:pPr>
      <w:tabs>
        <w:tab w:val="right" w:pos="10206"/>
      </w:tabs>
      <w:spacing w:after="0"/>
      <w:rPr>
        <w:rStyle w:val="PageNumber"/>
      </w:rPr>
    </w:pPr>
    <w:r>
      <w:rPr>
        <w:noProof/>
        <w:lang w:eastAsia="en-GB"/>
      </w:rPr>
      <w:t>Bond Safeguarding</w:t>
    </w:r>
    <w:bookmarkStart w:id="0" w:name="_GoBack"/>
    <w:bookmarkEnd w:id="0"/>
    <w:r>
      <w:tab/>
    </w:r>
    <w:r w:rsidRPr="00395B6F">
      <w:rPr>
        <w:rStyle w:val="PageNumber"/>
        <w:lang w:bidi="en-US"/>
      </w:rPr>
      <w:fldChar w:fldCharType="begin"/>
    </w:r>
    <w:r w:rsidRPr="00395B6F">
      <w:rPr>
        <w:rStyle w:val="PageNumber"/>
        <w:lang w:bidi="en-US"/>
      </w:rPr>
      <w:instrText xml:space="preserve"> PAGE </w:instrText>
    </w:r>
    <w:r w:rsidRPr="00395B6F">
      <w:rPr>
        <w:rStyle w:val="PageNumber"/>
        <w:lang w:bidi="en-US"/>
      </w:rPr>
      <w:fldChar w:fldCharType="separate"/>
    </w:r>
    <w:r>
      <w:rPr>
        <w:rStyle w:val="PageNumber"/>
        <w:noProof/>
        <w:lang w:bidi="en-US"/>
      </w:rPr>
      <w:t>5</w:t>
    </w:r>
    <w:r w:rsidRPr="00395B6F">
      <w:rPr>
        <w:rStyle w:val="PageNumber"/>
        <w:lang w:bidi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5D2A" w14:textId="59E0C454" w:rsidR="00FB6DB5" w:rsidRDefault="00FB6DB5" w:rsidP="00573175">
    <w:pPr>
      <w:pStyle w:val="Header"/>
      <w:tabs>
        <w:tab w:val="clear" w:pos="4320"/>
        <w:tab w:val="clear" w:pos="8640"/>
        <w:tab w:val="right" w:pos="9461"/>
      </w:tabs>
    </w:pPr>
  </w:p>
  <w:p w14:paraId="56E1FDD5" w14:textId="77777777" w:rsidR="00FB6DB5" w:rsidRDefault="00FB6DB5" w:rsidP="00573175">
    <w:pPr>
      <w:pStyle w:val="Header"/>
      <w:tabs>
        <w:tab w:val="clear" w:pos="4320"/>
        <w:tab w:val="clear" w:pos="8640"/>
        <w:tab w:val="right" w:pos="9461"/>
      </w:tabs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3B5"/>
    <w:multiLevelType w:val="hybridMultilevel"/>
    <w:tmpl w:val="0024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986"/>
    <w:multiLevelType w:val="hybridMultilevel"/>
    <w:tmpl w:val="4C4C540E"/>
    <w:lvl w:ilvl="0" w:tplc="BC6AE4CE">
      <w:numFmt w:val="bullet"/>
      <w:lvlText w:val="•"/>
      <w:lvlJc w:val="left"/>
      <w:pPr>
        <w:ind w:left="720" w:hanging="360"/>
      </w:pPr>
      <w:rPr>
        <w:rFonts w:ascii="Preeti" w:eastAsia="Times New Roma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355A"/>
    <w:multiLevelType w:val="hybridMultilevel"/>
    <w:tmpl w:val="FB24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2DE5"/>
    <w:multiLevelType w:val="hybridMultilevel"/>
    <w:tmpl w:val="0282A43E"/>
    <w:lvl w:ilvl="0" w:tplc="AD18DEAC">
      <w:numFmt w:val="bullet"/>
      <w:lvlText w:val="•"/>
      <w:lvlJc w:val="left"/>
      <w:pPr>
        <w:ind w:left="720" w:hanging="360"/>
      </w:pPr>
      <w:rPr>
        <w:rFonts w:ascii="Preeti" w:eastAsia="Times New Roma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62CE"/>
    <w:multiLevelType w:val="hybridMultilevel"/>
    <w:tmpl w:val="8D16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5ADD"/>
    <w:multiLevelType w:val="hybridMultilevel"/>
    <w:tmpl w:val="0DC6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433A"/>
    <w:multiLevelType w:val="hybridMultilevel"/>
    <w:tmpl w:val="778E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A7503"/>
    <w:multiLevelType w:val="hybridMultilevel"/>
    <w:tmpl w:val="5066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2691B"/>
    <w:multiLevelType w:val="hybridMultilevel"/>
    <w:tmpl w:val="F5E84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B945A7"/>
    <w:multiLevelType w:val="hybridMultilevel"/>
    <w:tmpl w:val="BA76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86F18"/>
    <w:multiLevelType w:val="hybridMultilevel"/>
    <w:tmpl w:val="0D92F728"/>
    <w:lvl w:ilvl="0" w:tplc="60CE14B0">
      <w:start w:val="1"/>
      <w:numFmt w:val="bullet"/>
      <w:pStyle w:val="Bulletnumbering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D50032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04B33EA"/>
    <w:multiLevelType w:val="hybridMultilevel"/>
    <w:tmpl w:val="8F4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D7290"/>
    <w:multiLevelType w:val="hybridMultilevel"/>
    <w:tmpl w:val="342C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187C"/>
    <w:multiLevelType w:val="hybridMultilevel"/>
    <w:tmpl w:val="1322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60C77"/>
    <w:multiLevelType w:val="hybridMultilevel"/>
    <w:tmpl w:val="6C94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9282F"/>
    <w:multiLevelType w:val="hybridMultilevel"/>
    <w:tmpl w:val="BD2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94D27"/>
    <w:multiLevelType w:val="hybridMultilevel"/>
    <w:tmpl w:val="4ADE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D4E2B"/>
    <w:multiLevelType w:val="hybridMultilevel"/>
    <w:tmpl w:val="77C6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E5DBE"/>
    <w:multiLevelType w:val="hybridMultilevel"/>
    <w:tmpl w:val="16F2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8635E"/>
    <w:multiLevelType w:val="hybridMultilevel"/>
    <w:tmpl w:val="B90A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61BC9"/>
    <w:multiLevelType w:val="hybridMultilevel"/>
    <w:tmpl w:val="D110DCEE"/>
    <w:lvl w:ilvl="0" w:tplc="77CA1E0A">
      <w:numFmt w:val="bullet"/>
      <w:lvlText w:val="•"/>
      <w:lvlJc w:val="left"/>
      <w:pPr>
        <w:ind w:left="720" w:hanging="360"/>
      </w:pPr>
      <w:rPr>
        <w:rFonts w:ascii="Preeti" w:eastAsia="Times New Roma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440EC"/>
    <w:multiLevelType w:val="hybridMultilevel"/>
    <w:tmpl w:val="55CA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026F1"/>
    <w:multiLevelType w:val="hybridMultilevel"/>
    <w:tmpl w:val="3DA2F9BC"/>
    <w:lvl w:ilvl="0" w:tplc="00400AB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E0FB6"/>
    <w:multiLevelType w:val="hybridMultilevel"/>
    <w:tmpl w:val="B404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73834"/>
    <w:multiLevelType w:val="hybridMultilevel"/>
    <w:tmpl w:val="A492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0626B"/>
    <w:multiLevelType w:val="hybridMultilevel"/>
    <w:tmpl w:val="F82C4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783554"/>
    <w:multiLevelType w:val="hybridMultilevel"/>
    <w:tmpl w:val="EF3A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23"/>
  </w:num>
  <w:num w:numId="5">
    <w:abstractNumId w:val="5"/>
  </w:num>
  <w:num w:numId="6">
    <w:abstractNumId w:val="25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9"/>
  </w:num>
  <w:num w:numId="12">
    <w:abstractNumId w:val="6"/>
  </w:num>
  <w:num w:numId="13">
    <w:abstractNumId w:val="1"/>
  </w:num>
  <w:num w:numId="14">
    <w:abstractNumId w:val="13"/>
  </w:num>
  <w:num w:numId="15">
    <w:abstractNumId w:val="9"/>
  </w:num>
  <w:num w:numId="16">
    <w:abstractNumId w:val="3"/>
  </w:num>
  <w:num w:numId="17">
    <w:abstractNumId w:val="0"/>
  </w:num>
  <w:num w:numId="18">
    <w:abstractNumId w:val="20"/>
  </w:num>
  <w:num w:numId="19">
    <w:abstractNumId w:val="24"/>
  </w:num>
  <w:num w:numId="20">
    <w:abstractNumId w:val="2"/>
  </w:num>
  <w:num w:numId="21">
    <w:abstractNumId w:val="18"/>
  </w:num>
  <w:num w:numId="22">
    <w:abstractNumId w:val="7"/>
  </w:num>
  <w:num w:numId="23">
    <w:abstractNumId w:val="17"/>
  </w:num>
  <w:num w:numId="24">
    <w:abstractNumId w:val="4"/>
  </w:num>
  <w:num w:numId="25">
    <w:abstractNumId w:val="12"/>
  </w:num>
  <w:num w:numId="26">
    <w:abstractNumId w:val="26"/>
  </w:num>
  <w:num w:numId="2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d51f35,#d51f00,#7c878e,#aac935,#cdaa2e,#db7330,#d90d73,#b28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NDI3NzM0MzGxMLJQ0lEKTi0uzszPAykwrgUA4SPG+iwAAAA="/>
  </w:docVars>
  <w:rsids>
    <w:rsidRoot w:val="00843BEF"/>
    <w:rsid w:val="000006F5"/>
    <w:rsid w:val="00013CC2"/>
    <w:rsid w:val="0001561D"/>
    <w:rsid w:val="00016E3E"/>
    <w:rsid w:val="0002001D"/>
    <w:rsid w:val="00022569"/>
    <w:rsid w:val="0002619F"/>
    <w:rsid w:val="00030549"/>
    <w:rsid w:val="00034AF8"/>
    <w:rsid w:val="00037BFB"/>
    <w:rsid w:val="00050493"/>
    <w:rsid w:val="00057C67"/>
    <w:rsid w:val="000629D8"/>
    <w:rsid w:val="00067F9C"/>
    <w:rsid w:val="00086EAF"/>
    <w:rsid w:val="00091B91"/>
    <w:rsid w:val="000953E4"/>
    <w:rsid w:val="000B0B9B"/>
    <w:rsid w:val="000B5134"/>
    <w:rsid w:val="000C12B0"/>
    <w:rsid w:val="000C3D75"/>
    <w:rsid w:val="000D51D2"/>
    <w:rsid w:val="000D6368"/>
    <w:rsid w:val="000E03FA"/>
    <w:rsid w:val="000E4F64"/>
    <w:rsid w:val="000E6F99"/>
    <w:rsid w:val="000F10EB"/>
    <w:rsid w:val="000F1EFC"/>
    <w:rsid w:val="000F3ADF"/>
    <w:rsid w:val="001034E2"/>
    <w:rsid w:val="00120386"/>
    <w:rsid w:val="00126361"/>
    <w:rsid w:val="00131888"/>
    <w:rsid w:val="0013268B"/>
    <w:rsid w:val="001337DE"/>
    <w:rsid w:val="001525F5"/>
    <w:rsid w:val="001555A0"/>
    <w:rsid w:val="00161EE0"/>
    <w:rsid w:val="001647C4"/>
    <w:rsid w:val="0016796E"/>
    <w:rsid w:val="00175388"/>
    <w:rsid w:val="001806BE"/>
    <w:rsid w:val="001828C0"/>
    <w:rsid w:val="00186615"/>
    <w:rsid w:val="00193D75"/>
    <w:rsid w:val="001967AA"/>
    <w:rsid w:val="001A72C6"/>
    <w:rsid w:val="001A782F"/>
    <w:rsid w:val="001B3F94"/>
    <w:rsid w:val="001B4695"/>
    <w:rsid w:val="001B4F05"/>
    <w:rsid w:val="001C014C"/>
    <w:rsid w:val="001D3E25"/>
    <w:rsid w:val="001E5F38"/>
    <w:rsid w:val="001F29B1"/>
    <w:rsid w:val="001F2FD9"/>
    <w:rsid w:val="001F3678"/>
    <w:rsid w:val="001F6D20"/>
    <w:rsid w:val="0020017C"/>
    <w:rsid w:val="00205414"/>
    <w:rsid w:val="00206576"/>
    <w:rsid w:val="00210EF4"/>
    <w:rsid w:val="002170DC"/>
    <w:rsid w:val="002276BA"/>
    <w:rsid w:val="0023098F"/>
    <w:rsid w:val="00237022"/>
    <w:rsid w:val="00242864"/>
    <w:rsid w:val="00250057"/>
    <w:rsid w:val="00261EC4"/>
    <w:rsid w:val="00272D7D"/>
    <w:rsid w:val="0028500C"/>
    <w:rsid w:val="00292E55"/>
    <w:rsid w:val="002A2F49"/>
    <w:rsid w:val="002A3200"/>
    <w:rsid w:val="002A4119"/>
    <w:rsid w:val="002A5486"/>
    <w:rsid w:val="002B20D8"/>
    <w:rsid w:val="002D03E9"/>
    <w:rsid w:val="002D50C2"/>
    <w:rsid w:val="002E445F"/>
    <w:rsid w:val="002F4859"/>
    <w:rsid w:val="00312418"/>
    <w:rsid w:val="003146DB"/>
    <w:rsid w:val="0031565F"/>
    <w:rsid w:val="003174CE"/>
    <w:rsid w:val="003204F9"/>
    <w:rsid w:val="0032438E"/>
    <w:rsid w:val="00345C41"/>
    <w:rsid w:val="003600E4"/>
    <w:rsid w:val="00363F8E"/>
    <w:rsid w:val="003675ED"/>
    <w:rsid w:val="00373FCB"/>
    <w:rsid w:val="003831EA"/>
    <w:rsid w:val="003A2C1F"/>
    <w:rsid w:val="003A7820"/>
    <w:rsid w:val="003B3F19"/>
    <w:rsid w:val="003C6B2F"/>
    <w:rsid w:val="003E1E33"/>
    <w:rsid w:val="003E475A"/>
    <w:rsid w:val="003E69FA"/>
    <w:rsid w:val="003F3445"/>
    <w:rsid w:val="0040437B"/>
    <w:rsid w:val="00407662"/>
    <w:rsid w:val="00412A0C"/>
    <w:rsid w:val="004167F6"/>
    <w:rsid w:val="00434485"/>
    <w:rsid w:val="00451A0E"/>
    <w:rsid w:val="004541AE"/>
    <w:rsid w:val="00454F05"/>
    <w:rsid w:val="004556F2"/>
    <w:rsid w:val="00466CDA"/>
    <w:rsid w:val="00467896"/>
    <w:rsid w:val="0047567E"/>
    <w:rsid w:val="00485D8C"/>
    <w:rsid w:val="0049230A"/>
    <w:rsid w:val="00493647"/>
    <w:rsid w:val="004A1DA7"/>
    <w:rsid w:val="004B0773"/>
    <w:rsid w:val="004C5B53"/>
    <w:rsid w:val="004C790D"/>
    <w:rsid w:val="004D5CD1"/>
    <w:rsid w:val="004D6F6F"/>
    <w:rsid w:val="004E7FFE"/>
    <w:rsid w:val="004F1124"/>
    <w:rsid w:val="00501903"/>
    <w:rsid w:val="0050303F"/>
    <w:rsid w:val="005060A9"/>
    <w:rsid w:val="005130E1"/>
    <w:rsid w:val="00530CFA"/>
    <w:rsid w:val="00537994"/>
    <w:rsid w:val="00540CBD"/>
    <w:rsid w:val="00542026"/>
    <w:rsid w:val="00544F1C"/>
    <w:rsid w:val="005450A3"/>
    <w:rsid w:val="00546C7D"/>
    <w:rsid w:val="00556659"/>
    <w:rsid w:val="005673F4"/>
    <w:rsid w:val="00570A04"/>
    <w:rsid w:val="00570EBE"/>
    <w:rsid w:val="00573175"/>
    <w:rsid w:val="00573C8B"/>
    <w:rsid w:val="00584D44"/>
    <w:rsid w:val="005A12A0"/>
    <w:rsid w:val="005A12C1"/>
    <w:rsid w:val="005A6220"/>
    <w:rsid w:val="005B1152"/>
    <w:rsid w:val="005B1E21"/>
    <w:rsid w:val="005B4CC7"/>
    <w:rsid w:val="005C6BA3"/>
    <w:rsid w:val="005D1C43"/>
    <w:rsid w:val="005E0EA7"/>
    <w:rsid w:val="005E5DC9"/>
    <w:rsid w:val="005E6F7D"/>
    <w:rsid w:val="005E7229"/>
    <w:rsid w:val="005F7170"/>
    <w:rsid w:val="00600653"/>
    <w:rsid w:val="006027B1"/>
    <w:rsid w:val="00602DDC"/>
    <w:rsid w:val="006133BD"/>
    <w:rsid w:val="00614839"/>
    <w:rsid w:val="00621F80"/>
    <w:rsid w:val="006231FB"/>
    <w:rsid w:val="00625D3D"/>
    <w:rsid w:val="00626BC5"/>
    <w:rsid w:val="00636BD5"/>
    <w:rsid w:val="00640B3E"/>
    <w:rsid w:val="006447AD"/>
    <w:rsid w:val="006461C4"/>
    <w:rsid w:val="00662AE3"/>
    <w:rsid w:val="00675F4E"/>
    <w:rsid w:val="00681787"/>
    <w:rsid w:val="00685CE3"/>
    <w:rsid w:val="00696BA0"/>
    <w:rsid w:val="006A528E"/>
    <w:rsid w:val="006B5A68"/>
    <w:rsid w:val="006B76A5"/>
    <w:rsid w:val="006D1327"/>
    <w:rsid w:val="006D396D"/>
    <w:rsid w:val="006E34A6"/>
    <w:rsid w:val="00704B93"/>
    <w:rsid w:val="00707BAD"/>
    <w:rsid w:val="00712ED5"/>
    <w:rsid w:val="0073448A"/>
    <w:rsid w:val="00737516"/>
    <w:rsid w:val="00750E1C"/>
    <w:rsid w:val="007541B3"/>
    <w:rsid w:val="00766B2B"/>
    <w:rsid w:val="00771276"/>
    <w:rsid w:val="0078045F"/>
    <w:rsid w:val="00781929"/>
    <w:rsid w:val="00796E4D"/>
    <w:rsid w:val="007A0482"/>
    <w:rsid w:val="007A0EDB"/>
    <w:rsid w:val="007A2EDB"/>
    <w:rsid w:val="007B7FE3"/>
    <w:rsid w:val="007C4290"/>
    <w:rsid w:val="00805C1A"/>
    <w:rsid w:val="00814BB5"/>
    <w:rsid w:val="008154A9"/>
    <w:rsid w:val="00820EFC"/>
    <w:rsid w:val="008235AD"/>
    <w:rsid w:val="0083108D"/>
    <w:rsid w:val="008318B8"/>
    <w:rsid w:val="00840331"/>
    <w:rsid w:val="00842FA4"/>
    <w:rsid w:val="00843BEF"/>
    <w:rsid w:val="008521A1"/>
    <w:rsid w:val="00855B56"/>
    <w:rsid w:val="00856DD9"/>
    <w:rsid w:val="0086158F"/>
    <w:rsid w:val="0087433C"/>
    <w:rsid w:val="00883154"/>
    <w:rsid w:val="008866B6"/>
    <w:rsid w:val="00894418"/>
    <w:rsid w:val="00895465"/>
    <w:rsid w:val="00896B14"/>
    <w:rsid w:val="008A3940"/>
    <w:rsid w:val="008A6363"/>
    <w:rsid w:val="008B07A2"/>
    <w:rsid w:val="008C5820"/>
    <w:rsid w:val="008C7A95"/>
    <w:rsid w:val="008D47AB"/>
    <w:rsid w:val="008D599E"/>
    <w:rsid w:val="008E2969"/>
    <w:rsid w:val="008E5F01"/>
    <w:rsid w:val="008F1F20"/>
    <w:rsid w:val="008F5D6B"/>
    <w:rsid w:val="00910C11"/>
    <w:rsid w:val="009162EE"/>
    <w:rsid w:val="009168B4"/>
    <w:rsid w:val="009174D0"/>
    <w:rsid w:val="009203BF"/>
    <w:rsid w:val="00921B83"/>
    <w:rsid w:val="00925201"/>
    <w:rsid w:val="00925362"/>
    <w:rsid w:val="0092679B"/>
    <w:rsid w:val="00930343"/>
    <w:rsid w:val="00941855"/>
    <w:rsid w:val="00941923"/>
    <w:rsid w:val="00971EC6"/>
    <w:rsid w:val="0098077B"/>
    <w:rsid w:val="00983055"/>
    <w:rsid w:val="009848C1"/>
    <w:rsid w:val="00990CA2"/>
    <w:rsid w:val="00995C5D"/>
    <w:rsid w:val="009A43AB"/>
    <w:rsid w:val="009A650D"/>
    <w:rsid w:val="009B4EF3"/>
    <w:rsid w:val="009C0CB7"/>
    <w:rsid w:val="009C0DC9"/>
    <w:rsid w:val="009C1001"/>
    <w:rsid w:val="009C4779"/>
    <w:rsid w:val="009D4561"/>
    <w:rsid w:val="009D67A6"/>
    <w:rsid w:val="009D69EB"/>
    <w:rsid w:val="009E0565"/>
    <w:rsid w:val="009E6472"/>
    <w:rsid w:val="00A1610A"/>
    <w:rsid w:val="00A23092"/>
    <w:rsid w:val="00A23C2D"/>
    <w:rsid w:val="00A23E9A"/>
    <w:rsid w:val="00A277F7"/>
    <w:rsid w:val="00A2782B"/>
    <w:rsid w:val="00A425F4"/>
    <w:rsid w:val="00A42AE1"/>
    <w:rsid w:val="00A5360C"/>
    <w:rsid w:val="00A63F8E"/>
    <w:rsid w:val="00A711E4"/>
    <w:rsid w:val="00A81084"/>
    <w:rsid w:val="00A823FA"/>
    <w:rsid w:val="00A83B87"/>
    <w:rsid w:val="00A84152"/>
    <w:rsid w:val="00A9025D"/>
    <w:rsid w:val="00A93752"/>
    <w:rsid w:val="00AA2FFD"/>
    <w:rsid w:val="00AA3803"/>
    <w:rsid w:val="00AA5986"/>
    <w:rsid w:val="00AA6210"/>
    <w:rsid w:val="00AA76A1"/>
    <w:rsid w:val="00AB1773"/>
    <w:rsid w:val="00AB6D62"/>
    <w:rsid w:val="00AB793A"/>
    <w:rsid w:val="00AD259D"/>
    <w:rsid w:val="00AD2A65"/>
    <w:rsid w:val="00AD2D10"/>
    <w:rsid w:val="00AD2F9A"/>
    <w:rsid w:val="00AD6582"/>
    <w:rsid w:val="00AE302F"/>
    <w:rsid w:val="00AE6722"/>
    <w:rsid w:val="00B02352"/>
    <w:rsid w:val="00B058FF"/>
    <w:rsid w:val="00B157AD"/>
    <w:rsid w:val="00B160BF"/>
    <w:rsid w:val="00B16D9A"/>
    <w:rsid w:val="00B20FBF"/>
    <w:rsid w:val="00B2109B"/>
    <w:rsid w:val="00B32974"/>
    <w:rsid w:val="00B37158"/>
    <w:rsid w:val="00B56C6F"/>
    <w:rsid w:val="00B73EF6"/>
    <w:rsid w:val="00B83BE0"/>
    <w:rsid w:val="00B90D89"/>
    <w:rsid w:val="00BA0083"/>
    <w:rsid w:val="00BA4C12"/>
    <w:rsid w:val="00BB0F5D"/>
    <w:rsid w:val="00BB1DAA"/>
    <w:rsid w:val="00BB3BA8"/>
    <w:rsid w:val="00BB4FD3"/>
    <w:rsid w:val="00BC0BB7"/>
    <w:rsid w:val="00BD01EA"/>
    <w:rsid w:val="00BD2F2F"/>
    <w:rsid w:val="00BD6A17"/>
    <w:rsid w:val="00BD72EC"/>
    <w:rsid w:val="00BF4F9E"/>
    <w:rsid w:val="00C152EA"/>
    <w:rsid w:val="00C336A1"/>
    <w:rsid w:val="00C52F75"/>
    <w:rsid w:val="00C569C0"/>
    <w:rsid w:val="00C578AA"/>
    <w:rsid w:val="00C611B4"/>
    <w:rsid w:val="00C81EFC"/>
    <w:rsid w:val="00C82CE1"/>
    <w:rsid w:val="00C85842"/>
    <w:rsid w:val="00C94A37"/>
    <w:rsid w:val="00C9778D"/>
    <w:rsid w:val="00CA1C8C"/>
    <w:rsid w:val="00CB0F2D"/>
    <w:rsid w:val="00CB4F77"/>
    <w:rsid w:val="00CB5E74"/>
    <w:rsid w:val="00CC1599"/>
    <w:rsid w:val="00CE0FCF"/>
    <w:rsid w:val="00CF2C93"/>
    <w:rsid w:val="00D037CE"/>
    <w:rsid w:val="00D05920"/>
    <w:rsid w:val="00D05C6E"/>
    <w:rsid w:val="00D10CDA"/>
    <w:rsid w:val="00D13562"/>
    <w:rsid w:val="00D23F2D"/>
    <w:rsid w:val="00D32172"/>
    <w:rsid w:val="00D32E00"/>
    <w:rsid w:val="00D54873"/>
    <w:rsid w:val="00D621A0"/>
    <w:rsid w:val="00D726A2"/>
    <w:rsid w:val="00D804D1"/>
    <w:rsid w:val="00D862F0"/>
    <w:rsid w:val="00D91BAB"/>
    <w:rsid w:val="00D93C7E"/>
    <w:rsid w:val="00D94470"/>
    <w:rsid w:val="00DA52B0"/>
    <w:rsid w:val="00DA767F"/>
    <w:rsid w:val="00DA7A40"/>
    <w:rsid w:val="00DB2AE0"/>
    <w:rsid w:val="00DB2F32"/>
    <w:rsid w:val="00DB505A"/>
    <w:rsid w:val="00DC0AC0"/>
    <w:rsid w:val="00DC58ED"/>
    <w:rsid w:val="00DE6268"/>
    <w:rsid w:val="00E0034E"/>
    <w:rsid w:val="00E02BA7"/>
    <w:rsid w:val="00E0511C"/>
    <w:rsid w:val="00E1430D"/>
    <w:rsid w:val="00E143FF"/>
    <w:rsid w:val="00E3717C"/>
    <w:rsid w:val="00E50FF2"/>
    <w:rsid w:val="00E80538"/>
    <w:rsid w:val="00EA0E33"/>
    <w:rsid w:val="00EA11AC"/>
    <w:rsid w:val="00EA4F09"/>
    <w:rsid w:val="00EA645D"/>
    <w:rsid w:val="00EC2C41"/>
    <w:rsid w:val="00EC323D"/>
    <w:rsid w:val="00ED276E"/>
    <w:rsid w:val="00ED2BEC"/>
    <w:rsid w:val="00ED4946"/>
    <w:rsid w:val="00ED4F50"/>
    <w:rsid w:val="00ED56C3"/>
    <w:rsid w:val="00ED61D9"/>
    <w:rsid w:val="00EE1DAC"/>
    <w:rsid w:val="00EF71B8"/>
    <w:rsid w:val="00F02770"/>
    <w:rsid w:val="00F0460D"/>
    <w:rsid w:val="00F046ED"/>
    <w:rsid w:val="00F119A2"/>
    <w:rsid w:val="00F167AE"/>
    <w:rsid w:val="00F2101B"/>
    <w:rsid w:val="00F246FD"/>
    <w:rsid w:val="00F25594"/>
    <w:rsid w:val="00F26533"/>
    <w:rsid w:val="00F30C85"/>
    <w:rsid w:val="00F3426C"/>
    <w:rsid w:val="00F43C21"/>
    <w:rsid w:val="00F45B09"/>
    <w:rsid w:val="00F567E8"/>
    <w:rsid w:val="00F62EA8"/>
    <w:rsid w:val="00F763B9"/>
    <w:rsid w:val="00F764F4"/>
    <w:rsid w:val="00F76E64"/>
    <w:rsid w:val="00F82299"/>
    <w:rsid w:val="00F87BAC"/>
    <w:rsid w:val="00F9396C"/>
    <w:rsid w:val="00F96445"/>
    <w:rsid w:val="00FA067B"/>
    <w:rsid w:val="00FA0B97"/>
    <w:rsid w:val="00FA15F9"/>
    <w:rsid w:val="00FB455A"/>
    <w:rsid w:val="00FB6DB5"/>
    <w:rsid w:val="00FC4BE1"/>
    <w:rsid w:val="00FD05B4"/>
    <w:rsid w:val="00FE5CEA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d51f35,#d51f00,#7c878e,#aac935,#cdaa2e,#db7330,#d90d73,#b28fc9"/>
    </o:shapedefaults>
    <o:shapelayout v:ext="edit">
      <o:idmap v:ext="edit" data="1"/>
    </o:shapelayout>
  </w:shapeDefaults>
  <w:decimalSymbol w:val="."/>
  <w:listSeparator w:val=","/>
  <w14:docId w14:val="16B92FBD"/>
  <w15:docId w15:val="{1E6C6C43-5DC7-495D-9700-ACF2DE4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heading 3" w:uiPriority="9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18B8"/>
    <w:pPr>
      <w:spacing w:after="140" w:line="280" w:lineRule="exact"/>
    </w:pPr>
    <w:rPr>
      <w:rFonts w:asciiTheme="majorHAnsi" w:eastAsia="Times New Roman" w:hAnsiTheme="majorHAnsi"/>
      <w:kern w:val="26"/>
    </w:rPr>
  </w:style>
  <w:style w:type="paragraph" w:styleId="Heading1">
    <w:name w:val="heading 1"/>
    <w:basedOn w:val="Normal"/>
    <w:next w:val="Normal"/>
    <w:link w:val="Heading1Char"/>
    <w:autoRedefine/>
    <w:qFormat/>
    <w:rsid w:val="00C611B4"/>
    <w:pPr>
      <w:spacing w:before="600" w:after="300" w:line="600" w:lineRule="exact"/>
      <w:outlineLvl w:val="0"/>
    </w:pPr>
    <w:rPr>
      <w:rFonts w:asciiTheme="minorHAnsi" w:eastAsiaTheme="minorEastAsia" w:hAnsiTheme="minorHAnsi" w:cstheme="minorBidi"/>
      <w:bCs/>
      <w:color w:val="D50032" w:themeColor="accent1"/>
      <w:kern w:val="2"/>
      <w:sz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BFB"/>
    <w:pPr>
      <w:keepNext/>
      <w:keepLines/>
      <w:spacing w:before="240" w:after="240" w:line="480" w:lineRule="exact"/>
      <w:outlineLvl w:val="1"/>
    </w:pPr>
    <w:rPr>
      <w:bCs/>
      <w:color w:val="D50032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C12"/>
    <w:pPr>
      <w:keepNext/>
      <w:keepLines/>
      <w:spacing w:before="280"/>
      <w:outlineLvl w:val="2"/>
    </w:pPr>
    <w:rPr>
      <w:b/>
      <w:bCs/>
      <w:color w:val="D5003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1B4"/>
    <w:rPr>
      <w:rFonts w:asciiTheme="minorHAnsi" w:eastAsiaTheme="minorEastAsia" w:hAnsiTheme="minorHAnsi" w:cstheme="minorBidi"/>
      <w:bCs/>
      <w:color w:val="D50032" w:themeColor="accent1"/>
      <w:kern w:val="2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37BFB"/>
    <w:rPr>
      <w:rFonts w:asciiTheme="majorHAnsi" w:eastAsia="Times New Roman" w:hAnsiTheme="majorHAnsi"/>
      <w:bCs/>
      <w:color w:val="D50032" w:themeColor="accent1"/>
      <w:kern w:val="26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4C12"/>
    <w:rPr>
      <w:rFonts w:asciiTheme="majorHAnsi" w:eastAsia="Times New Roman" w:hAnsiTheme="majorHAnsi"/>
      <w:b/>
      <w:bCs/>
      <w:color w:val="D50032" w:themeColor="accent1"/>
      <w:kern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F3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CE5"/>
  </w:style>
  <w:style w:type="paragraph" w:customStyle="1" w:styleId="Bondaddress">
    <w:name w:val="Bond address"/>
    <w:basedOn w:val="Normal"/>
    <w:rsid w:val="009168B4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3629E1"/>
  </w:style>
  <w:style w:type="paragraph" w:customStyle="1" w:styleId="Bulletnumberinglist">
    <w:name w:val="Bullet/numbering list"/>
    <w:basedOn w:val="Normal"/>
    <w:rsid w:val="00ED2BEC"/>
    <w:pPr>
      <w:numPr>
        <w:numId w:val="1"/>
      </w:numPr>
    </w:pPr>
    <w:rPr>
      <w:color w:val="000000"/>
    </w:rPr>
  </w:style>
  <w:style w:type="paragraph" w:styleId="z-TopofForm">
    <w:name w:val="HTML Top of Form"/>
    <w:basedOn w:val="Normal"/>
    <w:next w:val="Normal"/>
    <w:link w:val="z-TopofFormChar"/>
    <w:hidden/>
    <w:rsid w:val="008F5EDF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5EDF"/>
    <w:rPr>
      <w:rFonts w:ascii="Arial" w:eastAsia="Times New Roman" w:hAnsi="Arial"/>
      <w:vanish/>
      <w:kern w:val="2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162EE"/>
    <w:pPr>
      <w:spacing w:after="0" w:line="200" w:lineRule="exac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62EE"/>
    <w:rPr>
      <w:rFonts w:asciiTheme="majorHAnsi" w:eastAsia="Times New Roman" w:hAnsiTheme="majorHAnsi"/>
      <w:kern w:val="26"/>
      <w:sz w:val="16"/>
    </w:rPr>
  </w:style>
  <w:style w:type="paragraph" w:customStyle="1" w:styleId="Registered">
    <w:name w:val="Registered"/>
    <w:basedOn w:val="Bondaddress"/>
    <w:qFormat/>
    <w:rsid w:val="00600653"/>
    <w:pPr>
      <w:spacing w:after="0" w:line="180" w:lineRule="exact"/>
    </w:pPr>
    <w:rPr>
      <w:sz w:val="14"/>
    </w:rPr>
  </w:style>
  <w:style w:type="paragraph" w:customStyle="1" w:styleId="Documenttitlecover">
    <w:name w:val="Document title (cover)"/>
    <w:basedOn w:val="Normal"/>
    <w:qFormat/>
    <w:rsid w:val="009B4EF3"/>
    <w:pPr>
      <w:framePr w:wrap="around" w:vAnchor="page" w:hAnchor="page" w:x="1419" w:y="3006"/>
      <w:spacing w:after="0" w:line="240" w:lineRule="auto"/>
      <w:suppressOverlap/>
    </w:pPr>
    <w:rPr>
      <w:color w:val="D50032" w:themeColor="accent1"/>
      <w:sz w:val="72"/>
    </w:rPr>
  </w:style>
  <w:style w:type="paragraph" w:customStyle="1" w:styleId="Documentsubtitlecover">
    <w:name w:val="Document subtitle (cover)"/>
    <w:basedOn w:val="Heading2"/>
    <w:qFormat/>
    <w:rsid w:val="00AB793A"/>
    <w:pPr>
      <w:spacing w:before="0" w:after="0" w:line="240" w:lineRule="auto"/>
    </w:pPr>
    <w:rPr>
      <w:color w:val="7C878E" w:themeColor="text2"/>
      <w:sz w:val="32"/>
    </w:rPr>
  </w:style>
  <w:style w:type="paragraph" w:customStyle="1" w:styleId="Introgrey">
    <w:name w:val="Intro grey"/>
    <w:basedOn w:val="Normal"/>
    <w:qFormat/>
    <w:rsid w:val="00681787"/>
    <w:pPr>
      <w:spacing w:after="160" w:line="380" w:lineRule="exact"/>
    </w:pPr>
    <w:rPr>
      <w:color w:val="7C878E" w:themeColor="text2"/>
      <w:sz w:val="32"/>
    </w:rPr>
  </w:style>
  <w:style w:type="character" w:styleId="FootnoteReference">
    <w:name w:val="footnote reference"/>
    <w:basedOn w:val="DefaultParagraphFont"/>
    <w:uiPriority w:val="99"/>
    <w:rsid w:val="00C81EFC"/>
    <w:rPr>
      <w:rFonts w:asciiTheme="minorHAnsi" w:hAnsiTheme="minorHAnsi"/>
      <w:color w:val="000000" w:themeColor="text1"/>
      <w:spacing w:val="0"/>
      <w:position w:val="0"/>
      <w:sz w:val="16"/>
      <w:vertAlign w:val="superscript"/>
    </w:rPr>
  </w:style>
  <w:style w:type="table" w:styleId="TableGrid">
    <w:name w:val="Table Grid"/>
    <w:basedOn w:val="TableNormal"/>
    <w:uiPriority w:val="39"/>
    <w:rsid w:val="002A4119"/>
    <w:tblPr>
      <w:tblInd w:w="113" w:type="dxa"/>
      <w:tblCellMar>
        <w:top w:w="113" w:type="dxa"/>
        <w:left w:w="113" w:type="dxa"/>
        <w:bottom w:w="113" w:type="dxa"/>
        <w:right w:w="567" w:type="dxa"/>
      </w:tblCellMar>
    </w:tblPr>
    <w:tcPr>
      <w:shd w:val="clear" w:color="auto" w:fill="DEE0E2"/>
    </w:tcPr>
  </w:style>
  <w:style w:type="paragraph" w:styleId="TOCHeading">
    <w:name w:val="TOC Heading"/>
    <w:basedOn w:val="Heading1"/>
    <w:next w:val="Normal"/>
    <w:uiPriority w:val="39"/>
    <w:unhideWhenUsed/>
    <w:qFormat/>
    <w:rsid w:val="0023702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BF4F9E"/>
    <w:rPr>
      <w:rFonts w:asciiTheme="minorHAnsi" w:hAnsiTheme="minorHAnsi"/>
      <w:szCs w:val="22"/>
    </w:rPr>
  </w:style>
  <w:style w:type="paragraph" w:styleId="TOC1">
    <w:name w:val="toc 1"/>
    <w:basedOn w:val="Normal"/>
    <w:next w:val="Normal"/>
    <w:autoRedefine/>
    <w:uiPriority w:val="39"/>
    <w:rsid w:val="00F26533"/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rsid w:val="00F167AE"/>
    <w:pPr>
      <w:ind w:left="284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C569C0"/>
    <w:pPr>
      <w:ind w:left="720"/>
      <w:contextualSpacing/>
    </w:pPr>
    <w:rPr>
      <w:rFonts w:asciiTheme="minorHAnsi" w:eastAsiaTheme="minorHAnsi" w:hAnsiTheme="minorHAnsi" w:cstheme="minorBidi"/>
      <w:kern w:val="0"/>
      <w:szCs w:val="22"/>
    </w:rPr>
  </w:style>
  <w:style w:type="character" w:styleId="Hyperlink">
    <w:name w:val="Hyperlink"/>
    <w:basedOn w:val="DefaultParagraphFont"/>
    <w:unhideWhenUsed/>
    <w:rsid w:val="00237022"/>
    <w:rPr>
      <w:color w:val="7C878E" w:themeColor="text2"/>
      <w:u w:val="none"/>
    </w:rPr>
  </w:style>
  <w:style w:type="character" w:styleId="FollowedHyperlink">
    <w:name w:val="FollowedHyperlink"/>
    <w:basedOn w:val="DefaultParagraphFont"/>
    <w:rsid w:val="00086EAF"/>
    <w:rPr>
      <w:b/>
      <w:color w:val="4BACC6" w:themeColor="accent5"/>
      <w:u w:val="none"/>
    </w:rPr>
  </w:style>
  <w:style w:type="paragraph" w:customStyle="1" w:styleId="Heading4black">
    <w:name w:val="Heading 4 black"/>
    <w:basedOn w:val="Heading3"/>
    <w:qFormat/>
    <w:rsid w:val="004B0773"/>
    <w:rPr>
      <w:color w:val="000000" w:themeColor="text1"/>
    </w:rPr>
  </w:style>
  <w:style w:type="paragraph" w:customStyle="1" w:styleId="Heading5black">
    <w:name w:val="Heading 5 black"/>
    <w:basedOn w:val="Heading4black"/>
    <w:qFormat/>
    <w:rsid w:val="004B0773"/>
    <w:pPr>
      <w:spacing w:after="0"/>
    </w:pPr>
  </w:style>
  <w:style w:type="paragraph" w:styleId="Footer">
    <w:name w:val="footer"/>
    <w:basedOn w:val="Normal"/>
    <w:link w:val="FooterChar"/>
    <w:uiPriority w:val="99"/>
    <w:rsid w:val="00D05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6E"/>
    <w:rPr>
      <w:rFonts w:asciiTheme="majorHAnsi" w:eastAsia="Times New Roman" w:hAnsiTheme="majorHAnsi"/>
      <w:kern w:val="26"/>
    </w:rPr>
  </w:style>
  <w:style w:type="paragraph" w:styleId="Quote">
    <w:name w:val="Quote"/>
    <w:basedOn w:val="Normal"/>
    <w:next w:val="Normal"/>
    <w:link w:val="QuoteChar"/>
    <w:qFormat/>
    <w:rsid w:val="00F45B09"/>
    <w:pPr>
      <w:spacing w:before="200" w:after="160"/>
      <w:ind w:left="720" w:right="864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rsid w:val="00F45B09"/>
    <w:rPr>
      <w:rFonts w:asciiTheme="majorHAnsi" w:eastAsia="Times New Roman" w:hAnsiTheme="majorHAnsi"/>
      <w:i/>
      <w:iCs/>
      <w:kern w:val="26"/>
      <w:sz w:val="22"/>
    </w:rPr>
  </w:style>
  <w:style w:type="character" w:customStyle="1" w:styleId="apple-converted-space">
    <w:name w:val="apple-converted-space"/>
    <w:basedOn w:val="DefaultParagraphFont"/>
    <w:rsid w:val="00750E1C"/>
  </w:style>
  <w:style w:type="character" w:styleId="PlaceholderText">
    <w:name w:val="Placeholder Text"/>
    <w:basedOn w:val="DefaultParagraphFont"/>
    <w:semiHidden/>
    <w:rsid w:val="00BB0F5D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707BAD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A72C6"/>
    <w:pPr>
      <w:spacing w:before="100" w:beforeAutospacing="1" w:after="100" w:afterAutospacing="1" w:line="240" w:lineRule="auto"/>
    </w:pPr>
    <w:rPr>
      <w:rFonts w:ascii="Times New Roman" w:hAnsi="Times New Roman"/>
      <w:kern w:val="0"/>
      <w:lang w:eastAsia="en-GB"/>
    </w:rPr>
  </w:style>
  <w:style w:type="character" w:styleId="Strong">
    <w:name w:val="Strong"/>
    <w:basedOn w:val="DefaultParagraphFont"/>
    <w:uiPriority w:val="22"/>
    <w:qFormat/>
    <w:rsid w:val="001A72C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0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C1A"/>
    <w:rPr>
      <w:rFonts w:ascii="Segoe UI" w:eastAsia="Times New Roman" w:hAnsi="Segoe UI" w:cs="Segoe UI"/>
      <w:kern w:val="26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C1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805C1A"/>
  </w:style>
  <w:style w:type="character" w:styleId="CommentReference">
    <w:name w:val="annotation reference"/>
    <w:basedOn w:val="DefaultParagraphFont"/>
    <w:uiPriority w:val="99"/>
    <w:semiHidden/>
    <w:unhideWhenUsed/>
    <w:rsid w:val="00FB6D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6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6DB5"/>
    <w:rPr>
      <w:rFonts w:asciiTheme="majorHAnsi" w:eastAsia="Times New Roman" w:hAnsiTheme="majorHAnsi"/>
      <w:kern w:val="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6DB5"/>
    <w:rPr>
      <w:rFonts w:asciiTheme="majorHAnsi" w:eastAsia="Times New Roman" w:hAnsiTheme="majorHAnsi"/>
      <w:b/>
      <w:bCs/>
      <w:kern w:val="2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56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30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691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141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81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28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635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65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59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284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29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24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96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here:%20www.civilsocietynow.org/terms-and-conditions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here:%20www.civilsocietynow.org/terms-and-conditions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armstrong\Dropbox%20(Bond)\Branding%20and%20Logos\Bond%20templates%20-%20DO%20NOT%20MOVE\Bond-Simple-Word-Doc-2017.dotx" TargetMode="External"/></Relationships>
</file>

<file path=word/theme/theme1.xml><?xml version="1.0" encoding="utf-8"?>
<a:theme xmlns:a="http://schemas.openxmlformats.org/drawingml/2006/main" name="Office Theme">
  <a:themeElements>
    <a:clrScheme name="Bond 2016">
      <a:dk1>
        <a:sysClr val="windowText" lastClr="000000"/>
      </a:dk1>
      <a:lt1>
        <a:sysClr val="window" lastClr="FFFFFF"/>
      </a:lt1>
      <a:dk2>
        <a:srgbClr val="7C878E"/>
      </a:dk2>
      <a:lt2>
        <a:srgbClr val="DEE0E2"/>
      </a:lt2>
      <a:accent1>
        <a:srgbClr val="D50032"/>
      </a:accent1>
      <a:accent2>
        <a:srgbClr val="7B6469"/>
      </a:accent2>
      <a:accent3>
        <a:srgbClr val="717C7D"/>
      </a:accent3>
      <a:accent4>
        <a:srgbClr val="5B7F95"/>
      </a:accent4>
      <a:accent5>
        <a:srgbClr val="4BACC6"/>
      </a:accent5>
      <a:accent6>
        <a:srgbClr val="806D45"/>
      </a:accent6>
      <a:hlink>
        <a:srgbClr val="0097A9"/>
      </a:hlink>
      <a:folHlink>
        <a:srgbClr val="EA7600"/>
      </a:folHlink>
    </a:clrScheme>
    <a:fontScheme name="Expo">
      <a:majorFont>
        <a:latin typeface="Calibri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55997D3180746B00DFB96053839FD" ma:contentTypeVersion="18" ma:contentTypeDescription="Create a new document." ma:contentTypeScope="" ma:versionID="ec6accdcc91b0a2758371076a9f5394d">
  <xsd:schema xmlns:xsd="http://www.w3.org/2001/XMLSchema" xmlns:xs="http://www.w3.org/2001/XMLSchema" xmlns:p="http://schemas.microsoft.com/office/2006/metadata/properties" xmlns:ns2="ea386647-3da5-41ab-9b27-8458bf88c2e3" xmlns:ns3="c27ea7cb-71f0-4e84-8567-50d9397e8abf" targetNamespace="http://schemas.microsoft.com/office/2006/metadata/properties" ma:root="true" ma:fieldsID="8be49f8a77794b7effb16ea707fe6b9e" ns2:_="" ns3:_="">
    <xsd:import namespace="ea386647-3da5-41ab-9b27-8458bf88c2e3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6647-3da5-41ab-9b27-8458bf88c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7ea7cb-71f0-4e84-8567-50d9397e8abf" xsi:nil="true"/>
    <lcf76f155ced4ddcb4097134ff3c332f xmlns="ea386647-3da5-41ab-9b27-8458bf88c2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8FE0-EACA-46D5-BA6C-2C1FB67FAE1F}"/>
</file>

<file path=customXml/itemProps2.xml><?xml version="1.0" encoding="utf-8"?>
<ds:datastoreItem xmlns:ds="http://schemas.openxmlformats.org/officeDocument/2006/customXml" ds:itemID="{4F6A52FE-7845-46B1-B550-A82A38D211DB}">
  <ds:schemaRefs>
    <ds:schemaRef ds:uri="http://purl.org/dc/elements/1.1/"/>
    <ds:schemaRef ds:uri="ea386647-3da5-41ab-9b27-8458bf88c2e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c27ea7cb-71f0-4e84-8567-50d9397e8abf"/>
  </ds:schemaRefs>
</ds:datastoreItem>
</file>

<file path=customXml/itemProps3.xml><?xml version="1.0" encoding="utf-8"?>
<ds:datastoreItem xmlns:ds="http://schemas.openxmlformats.org/officeDocument/2006/customXml" ds:itemID="{C4208808-3972-4E08-B466-AF212C688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82570-D7B9-4B9D-90BF-87767A90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Bond-Simple-Word-Doc-2017.dotx</Template>
  <TotalTime>407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Bond</Company>
  <LinksUpToDate>false</LinksUpToDate>
  <CharactersWithSpaces>9631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Sarah Armstrong</dc:creator>
  <cp:keywords/>
  <dc:description/>
  <cp:lastModifiedBy>Hamal Janak</cp:lastModifiedBy>
  <cp:revision>7</cp:revision>
  <cp:lastPrinted>2016-03-31T09:43:00Z</cp:lastPrinted>
  <dcterms:created xsi:type="dcterms:W3CDTF">2023-01-12T09:37:00Z</dcterms:created>
  <dcterms:modified xsi:type="dcterms:W3CDTF">2024-04-01T05:20:00Z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0x01010036855997D3180746B00DFB96053839FD</vt:lpwstr>
  </property>
</Properties>
</file>