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CB4F77" w:rsidR="00CB4F77" w:rsidP="00CB4F77" w:rsidRDefault="00CB4F77" w14:paraId="4635E223" w14:textId="6567FB4A">
      <w:pPr>
        <w:pStyle w:val="Documenttitlecover"/>
        <w:framePr w:wrap="auto" w:hAnchor="text" w:vAnchor="margin" w:xAlign="left" w:yAlign="inline"/>
        <w:suppressOverlap w:val="0"/>
        <w:jc w:val="both"/>
        <w:rPr>
          <w:sz w:val="56"/>
          <w:szCs w:val="56"/>
        </w:rPr>
      </w:pPr>
      <w:r w:rsidRPr="00CB4F77">
        <w:rPr>
          <w:sz w:val="56"/>
          <w:szCs w:val="56"/>
        </w:rPr>
        <w:t xml:space="preserve">Protecția elevilor în cadrul programului Bond</w:t>
      </w:r>
    </w:p>
    <w:p w:rsidRPr="00CB4F77" w:rsidR="00CB4F77" w:rsidP="00CB4F77" w:rsidRDefault="00CB4F77" w14:paraId="1C31460A" w14:textId="77777777">
      <w:pPr>
        <w:pStyle w:val="Documenttitlecover"/>
        <w:framePr w:wrap="auto" w:hAnchor="text" w:vAnchor="margin" w:xAlign="left" w:yAlign="inline"/>
        <w:suppressOverlap w:val="0"/>
        <w:jc w:val="both"/>
        <w:rPr>
          <w:sz w:val="56"/>
          <w:szCs w:val="56"/>
        </w:rPr>
      </w:pPr>
      <w:r w:rsidRPr="00CB4F77">
        <w:rPr>
          <w:sz w:val="56"/>
          <w:szCs w:val="56"/>
        </w:rPr>
        <w:t xml:space="preserve">Politica de protecție</w:t>
      </w:r>
    </w:p>
    <w:p w:rsidRPr="00CB4F77" w:rsidR="00CB4F77" w:rsidP="00F62EA8" w:rsidRDefault="00CB4F77" w14:paraId="483D9FF0" w14:textId="77777777">
      <w:pPr>
        <w:pStyle w:val="Heading2"/>
      </w:pPr>
      <w:r w:rsidRPr="00CB4F77">
        <w:t xml:space="preserve">Scop</w:t>
      </w:r>
      <w:bookmarkStart w:name="_GoBack" w:id="0"/>
      <w:bookmarkEnd w:id="0"/>
    </w:p>
    <w:p w:rsidRPr="00B065E4" w:rsidR="00CB4F77" w:rsidP="00CB4F77" w:rsidRDefault="00CB4F77" w14:paraId="7F2D9D17" w14:textId="6F4C463F">
      <w:pPr>
        <w:jc w:val="both"/>
      </w:pPr>
      <w:r w:rsidRPr="00CB4F77">
        <w:t xml:space="preserve">Scopul acestei politici este de a proteja persoanele, în special copiii, adulții aflați în situații de risc și beneficiarii de asistență, împotriva oricărui </w:t>
      </w:r>
      <w:r w:rsidRPr="00B065E4">
        <w:t xml:space="preserve">prejudiciu care ar putea fi cauzat ca urmare a </w:t>
      </w:r>
      <w:r w:rsidRPr="00B065E4">
        <w:t xml:space="preserve">contactului</w:t>
      </w:r>
      <w:r w:rsidRPr="00B065E4">
        <w:t xml:space="preserve"> lor </w:t>
      </w:r>
      <w:r w:rsidRPr="00B065E4">
        <w:t xml:space="preserve">cu </w:t>
      </w:r>
      <w:r w:rsidRPr="00B065E4">
        <w:t xml:space="preserve">[</w:t>
      </w:r>
      <w:r>
        <w:t xml:space="preserve">ONG-ul</w:t>
      </w:r>
      <w:r w:rsidRPr="00B065E4">
        <w:t xml:space="preserve">].  Aceasta include prejudiciile rezultate din</w:t>
      </w:r>
      <w:r w:rsidR="00BB4FD3">
        <w:t xml:space="preserve">: </w:t>
      </w:r>
    </w:p>
    <w:p w:rsidRPr="00953D78" w:rsidR="00CB4F77" w:rsidP="00CB4F77" w:rsidRDefault="00CB4F77" w14:paraId="13F07292" w14:textId="77777777">
      <w:pPr>
        <w:pStyle w:val="ListParagraph"/>
        <w:numPr>
          <w:ilvl w:val="0"/>
          <w:numId w:val="10"/>
        </w:numPr>
        <w:spacing w:after="0" w:line="240" w:lineRule="auto"/>
        <w:jc w:val="both"/>
        <w:rPr>
          <w:rFonts w:asciiTheme="majorHAnsi" w:hAnsiTheme="majorHAnsi"/>
        </w:rPr>
      </w:pPr>
      <w:r w:rsidRPr="00953D78">
        <w:rPr>
          <w:rFonts w:asciiTheme="majorHAnsi" w:hAnsiTheme="majorHAnsi"/>
        </w:rPr>
        <w:t xml:space="preserve">Conduita personalului sau a persoanelor asociate cu [ONG]</w:t>
      </w:r>
    </w:p>
    <w:p w:rsidRPr="00953D78" w:rsidR="00CB4F77" w:rsidP="00CB4F77" w:rsidRDefault="00CB4F77" w14:paraId="0A67FE38" w14:textId="77777777">
      <w:pPr>
        <w:pStyle w:val="ListParagraph"/>
        <w:numPr>
          <w:ilvl w:val="0"/>
          <w:numId w:val="10"/>
        </w:numPr>
        <w:spacing w:after="0" w:line="240" w:lineRule="auto"/>
        <w:jc w:val="both"/>
        <w:rPr>
          <w:rFonts w:asciiTheme="majorHAnsi" w:hAnsiTheme="majorHAnsi"/>
        </w:rPr>
      </w:pPr>
      <w:r w:rsidRPr="00953D78">
        <w:rPr>
          <w:rFonts w:asciiTheme="majorHAnsi" w:hAnsiTheme="majorHAnsi"/>
        </w:rPr>
        <w:t xml:space="preserve">Conceperea și implementarea programelor și activităților [ONG-ului] </w:t>
      </w:r>
    </w:p>
    <w:p w:rsidR="00CB4F77" w:rsidP="00CB4F77" w:rsidRDefault="00CB4F77" w14:paraId="52906024" w14:textId="77777777">
      <w:pPr>
        <w:jc w:val="both"/>
      </w:pPr>
    </w:p>
    <w:p w:rsidRPr="00B065E4" w:rsidR="00CB4F77" w:rsidP="00CB4F77" w:rsidRDefault="00CB4F77" w14:paraId="07C52EF5" w14:textId="77777777">
      <w:pPr>
        <w:jc w:val="both"/>
      </w:pPr>
      <w:r>
        <w:t xml:space="preserve">Politica prezintă angajamentele asumate de [ONG] și informează </w:t>
      </w:r>
      <w:r w:rsidRPr="00B065E4">
        <w:t xml:space="preserve">personalul și persoanele asociate</w:t>
      </w:r>
      <w:r w:rsidRPr="00B065E4">
        <w:rPr>
          <w:rStyle w:val="FootnoteReference"/>
        </w:rPr>
        <w:footnoteReference w:id="1"/>
      </w:r>
      <w:r w:rsidRPr="00B065E4">
        <w:t xml:space="preserve"> cu privire la responsabilitățile lor </w:t>
      </w:r>
      <w:r>
        <w:t xml:space="preserve">în materie de protecție</w:t>
      </w:r>
      <w:r w:rsidRPr="00B065E4">
        <w:t xml:space="preserve">. </w:t>
      </w:r>
    </w:p>
    <w:p w:rsidRPr="00B065E4" w:rsidR="00CB4F77" w:rsidP="00CB4F77" w:rsidRDefault="00CB4F77" w14:paraId="32A7135E" w14:textId="77777777">
      <w:pPr>
        <w:jc w:val="both"/>
      </w:pPr>
    </w:p>
    <w:p w:rsidRPr="00B065E4" w:rsidR="00CB4F77" w:rsidP="00CB4F77" w:rsidRDefault="00CB4F77" w14:paraId="4E9ED6FD" w14:textId="77777777">
      <w:pPr>
        <w:jc w:val="both"/>
        <w:rPr>
          <w:lang w:val="en-US"/>
        </w:rPr>
      </w:pPr>
      <w:r w:rsidRPr="00B065E4">
        <w:rPr>
          <w:lang w:val="en-US"/>
        </w:rPr>
        <w:t xml:space="preserve">Această politică nu acoperă: </w:t>
      </w:r>
    </w:p>
    <w:p w:rsidRPr="00953D78" w:rsidR="00CB4F77" w:rsidP="00CB4F77" w:rsidRDefault="00CB4F77" w14:paraId="3EAA7995" w14:textId="164BFBE3">
      <w:pPr>
        <w:pStyle w:val="ListParagraph"/>
        <w:numPr>
          <w:ilvl w:val="0"/>
          <w:numId w:val="9"/>
        </w:numPr>
        <w:spacing w:after="0" w:line="240" w:lineRule="auto"/>
        <w:jc w:val="both"/>
        <w:rPr>
          <w:rFonts w:asciiTheme="majorHAnsi" w:hAnsiTheme="majorHAnsi"/>
          <w:lang w:val="en-US"/>
        </w:rPr>
      </w:pPr>
      <w:r w:rsidRPr="00953D78">
        <w:rPr>
          <w:rFonts w:asciiTheme="majorHAnsi" w:hAnsiTheme="majorHAnsi"/>
          <w:lang w:val="en-US"/>
        </w:rPr>
        <w:t xml:space="preserve">Hărțuirea sexuală la locul de muncă – aceasta este tratată în cadrul Politicii [ONG-ului] împotriva intimidării și hărțuirii</w:t>
      </w:r>
      <w:r w:rsidR="00FD05B4">
        <w:rPr>
          <w:rStyle w:val="FootnoteReference"/>
          <w:lang w:val="en-US"/>
        </w:rPr>
        <w:footnoteReference w:id="2"/>
      </w:r>
    </w:p>
    <w:p w:rsidRPr="00953D78" w:rsidR="00CB4F77" w:rsidP="00CB4F77" w:rsidRDefault="00CB4F77" w14:paraId="2D072285" w14:textId="77777777">
      <w:pPr>
        <w:pStyle w:val="ListParagraph"/>
        <w:numPr>
          <w:ilvl w:val="0"/>
          <w:numId w:val="9"/>
        </w:numPr>
        <w:spacing w:after="0" w:line="240" w:lineRule="auto"/>
        <w:jc w:val="both"/>
        <w:rPr>
          <w:rFonts w:asciiTheme="majorHAnsi" w:hAnsiTheme="majorHAnsi"/>
          <w:lang w:val="en-US"/>
        </w:rPr>
      </w:pPr>
      <w:r w:rsidRPr="00953D78">
        <w:rPr>
          <w:rFonts w:asciiTheme="majorHAnsi" w:hAnsiTheme="majorHAnsi"/>
          <w:lang w:val="en-US"/>
        </w:rPr>
        <w:t xml:space="preserve">Problemele legate de protecție din cadrul comunității mai largi, care nu sunt comise de [ONG] sau de personalul asociat</w:t>
      </w:r>
    </w:p>
    <w:p w:rsidRPr="00CB4F77" w:rsidR="00CB4F77" w:rsidP="00F62EA8" w:rsidRDefault="00CB4F77" w14:paraId="4EA19E3F" w14:textId="77777777">
      <w:pPr>
        <w:pStyle w:val="Heading2"/>
      </w:pPr>
      <w:r w:rsidRPr="00CB4F77">
        <w:t xml:space="preserve">Ce înseamnă protecția?</w:t>
      </w:r>
    </w:p>
    <w:p w:rsidR="00FD05B4" w:rsidP="00CB4F77" w:rsidRDefault="00FD05B4" w14:paraId="762AF7E8" w14:textId="31865910">
      <w:pPr>
        <w:jc w:val="both"/>
        <w:rPr>
          <w:lang w:val="en-US"/>
        </w:rPr>
      </w:pPr>
      <w:r>
        <w:rPr>
          <w:lang w:val="en-US"/>
        </w:rPr>
        <w:t xml:space="preserve">În Regatul Unit, protecția înseamnă </w:t>
      </w:r>
      <w:r w:rsidRPr="00FD05B4">
        <w:rPr>
          <w:lang w:val="en-US"/>
        </w:rPr>
        <w:t xml:space="preserve">protejarea sănătății, a bunăstării și a drepturilor omului, precum și asigurarea posibilității ca persoanele să trăiască fără a fi expuse la vătămări, abuzuri și neglijare</w:t>
      </w:r>
      <w:r>
        <w:rPr>
          <w:rStyle w:val="FootnoteReference"/>
          <w:lang w:val="en-US"/>
        </w:rPr>
        <w:footnoteReference w:id="3"/>
      </w:r>
    </w:p>
    <w:p w:rsidRPr="00FD05B4" w:rsidR="00FD05B4" w:rsidP="00FD05B4" w:rsidRDefault="00FD05B4" w14:paraId="2F49ED5B" w14:textId="74AB8E96">
      <w:pPr>
        <w:jc w:val="both"/>
        <w:rPr>
          <w:lang w:val="en-US"/>
        </w:rPr>
      </w:pPr>
      <w:r w:rsidRPr="00FD05B4">
        <w:rPr>
          <w:lang w:val="en-US"/>
        </w:rPr>
        <w:t xml:space="preserve">În sectorul nostru, </w:t>
      </w:r>
      <w:r w:rsidR="003A2C1F">
        <w:rPr>
          <w:lang w:val="en-US"/>
        </w:rPr>
        <w:t xml:space="preserve">înțelegem că aceasta înseamnă </w:t>
      </w:r>
      <w:r w:rsidRPr="00FD05B4">
        <w:rPr>
          <w:lang w:val="en-US"/>
        </w:rPr>
        <w:t xml:space="preserve">protejarea persoanelor</w:t>
      </w:r>
      <w:r>
        <w:rPr>
          <w:lang w:val="en-US"/>
        </w:rPr>
        <w:t xml:space="preserve">, inclusiv a copiilor și a adulților aflați în situații de risc, </w:t>
      </w:r>
      <w:r w:rsidRPr="00FD05B4">
        <w:rPr>
          <w:lang w:val="en-US"/>
        </w:rPr>
        <w:t xml:space="preserve">împotriva prejudiciilor care pot apărea în urma contactului cu personalul nostru sau cu </w:t>
      </w:r>
      <w:r w:rsidRPr="00FD05B4">
        <w:rPr>
          <w:lang w:val="en-US"/>
        </w:rPr>
        <w:t xml:space="preserve">programele noastre</w:t>
      </w:r>
      <w:r>
        <w:rPr>
          <w:lang w:val="en-US"/>
        </w:rPr>
        <w:t xml:space="preserve">.</w:t>
      </w:r>
    </w:p>
    <w:p w:rsidRPr="00FD05B4" w:rsidR="00CB4F77" w:rsidP="00CB4F77" w:rsidRDefault="00FD05B4" w14:paraId="464A718A" w14:textId="6C65A22C">
      <w:pPr>
        <w:jc w:val="both"/>
        <w:rPr>
          <w:lang w:val="en-US"/>
        </w:rPr>
      </w:pPr>
      <w:r w:rsidRPr="00FD05B4">
        <w:rPr>
          <w:lang w:val="en-US"/>
        </w:rPr>
        <w:t xml:space="preserve"> </w:t>
      </w:r>
      <w:r w:rsidRPr="00B065E4" w:rsidR="00CB4F77">
        <w:t xml:space="preserve">Alte definiții referitoare la protecție sunt prezentate în glosarul de mai jos.</w:t>
      </w:r>
    </w:p>
    <w:p w:rsidRPr="00CB4F77" w:rsidR="00CB4F77" w:rsidP="00F62EA8" w:rsidRDefault="00CB4F77" w14:paraId="63139F9B" w14:textId="77777777">
      <w:pPr>
        <w:pStyle w:val="Heading2"/>
      </w:pPr>
      <w:r w:rsidRPr="00CB4F77">
        <w:t xml:space="preserve">Domeniul de aplicare</w:t>
      </w:r>
    </w:p>
    <w:p w:rsidRPr="007C69E2" w:rsidR="00CB4F77" w:rsidP="00CB4F77" w:rsidRDefault="00CB4F77" w14:paraId="02DEDCEC" w14:textId="77777777">
      <w:pPr>
        <w:pStyle w:val="ListParagraph"/>
        <w:numPr>
          <w:ilvl w:val="0"/>
          <w:numId w:val="8"/>
        </w:numPr>
        <w:spacing w:after="0" w:line="240" w:lineRule="auto"/>
        <w:ind w:start="284"/>
        <w:jc w:val="both"/>
        <w:rPr>
          <w:rFonts w:asciiTheme="majorHAnsi" w:hAnsiTheme="majorHAnsi"/>
        </w:rPr>
      </w:pPr>
      <w:r w:rsidRPr="007C69E2">
        <w:rPr>
          <w:rFonts w:asciiTheme="majorHAnsi" w:hAnsiTheme="majorHAnsi"/>
        </w:rPr>
        <w:t xml:space="preserve">Tot personalul angajat de [ONG]</w:t>
      </w:r>
    </w:p>
    <w:p w:rsidRPr="007C69E2" w:rsidR="00CB4F77" w:rsidP="00CB4F77" w:rsidRDefault="00CB4F77" w14:paraId="3ACDF485" w14:textId="77777777">
      <w:pPr>
        <w:pStyle w:val="ListParagraph"/>
        <w:numPr>
          <w:ilvl w:val="0"/>
          <w:numId w:val="8"/>
        </w:numPr>
        <w:spacing w:after="0" w:line="240" w:lineRule="auto"/>
        <w:ind w:start="284"/>
        <w:jc w:val="both"/>
        <w:rPr>
          <w:rFonts w:asciiTheme="majorHAnsi" w:hAnsiTheme="majorHAnsi"/>
        </w:rPr>
      </w:pPr>
      <w:r w:rsidRPr="007C69E2">
        <w:rPr>
          <w:rFonts w:asciiTheme="majorHAnsi" w:hAnsiTheme="majorHAnsi"/>
        </w:rPr>
        <w:t xml:space="preserve">Personalul asociat în timpul desfășurării activităților sau vizitelor legate de [ONG], inclusiv, dar fără a se limita la: consultanți; voluntari; contractanți; vizitatori ai programelor, inclusiv jurnaliști, vedete și politicieni </w:t>
      </w:r>
    </w:p>
    <w:p w:rsidRPr="00B065E4" w:rsidR="00CB4F77" w:rsidP="00CB4F77" w:rsidRDefault="00CB4F77" w14:paraId="0A2A614C" w14:textId="77777777">
      <w:pPr>
        <w:jc w:val="both"/>
        <w:rPr>
          <w:b/>
          <w:color w:val="FF0000"/>
          <w:sz w:val="32"/>
          <w:szCs w:val="32"/>
        </w:rPr>
      </w:pPr>
    </w:p>
    <w:p w:rsidRPr="00CB4F77" w:rsidR="00CB4F77" w:rsidP="00F62EA8" w:rsidRDefault="00CB4F77" w14:paraId="16E355F6" w14:textId="150A8570">
      <w:pPr>
        <w:pStyle w:val="Heading2"/>
      </w:pPr>
      <w:r w:rsidRPr="00CB4F77">
        <w:lastRenderedPageBreak/>
      </w:r>
      <w:r w:rsidRPr="00CB4F77">
        <w:t xml:space="preserve">Declarație de politică</w:t>
      </w:r>
    </w:p>
    <w:p w:rsidR="00CB4F77" w:rsidP="00CB4F77" w:rsidRDefault="00CB4F77" w14:paraId="2A657E6F" w14:textId="50D6468E">
      <w:pPr>
        <w:jc w:val="both"/>
      </w:pPr>
      <w:r>
        <w:t xml:space="preserve">[ONG] consideră că toate persoanele </w:t>
      </w:r>
      <w:r>
        <w:t xml:space="preserve">cu care intrăm în contact</w:t>
      </w:r>
      <w:r>
        <w:t xml:space="preserve">, indiferent de vârstă, </w:t>
      </w:r>
      <w:r w:rsidR="005E6F7D">
        <w:t xml:space="preserve">identitate </w:t>
      </w:r>
      <w:r>
        <w:t xml:space="preserve">de gen</w:t>
      </w:r>
      <w:r>
        <w:t xml:space="preserve">, dizabilitate</w:t>
      </w:r>
      <w:r w:rsidR="005E6F7D">
        <w:t xml:space="preserve">, orientare sexuală </w:t>
      </w:r>
      <w:r>
        <w:t xml:space="preserve">sau origine etnică, au dreptul de a fi protejate împotriva tuturor formelor de vătămare, abuz, neglijare și exploatare.  [ONG] nu va tolera abuzul și exploatarea din partea personalului sau a personalului asociat.</w:t>
      </w:r>
    </w:p>
    <w:p w:rsidR="00CB4F77" w:rsidP="00CB4F77" w:rsidRDefault="00CB4F77" w14:paraId="12B0276B" w14:textId="77777777">
      <w:pPr>
        <w:jc w:val="both"/>
      </w:pPr>
    </w:p>
    <w:p w:rsidR="00CB4F77" w:rsidP="00CB4F77" w:rsidRDefault="00CB4F77" w14:paraId="0AE4E51A" w14:textId="77777777">
      <w:pPr>
        <w:jc w:val="both"/>
      </w:pPr>
      <w:r>
        <w:t xml:space="preserve">Această politică va aborda următoarele domenii de protecție [după caz]: protecția copiilor, protecția adulților și protecția împotriva exploatării și abuzului sexual. Aceste domenii-cheie de protecție pot avea asociate politici și proceduri diferite (a se vedea Politicile asociate).</w:t>
      </w:r>
    </w:p>
    <w:p w:rsidR="00CB4F77" w:rsidP="00CB4F77" w:rsidRDefault="00CB4F77" w14:paraId="0A35D6E3" w14:textId="77777777">
      <w:pPr>
        <w:jc w:val="both"/>
      </w:pPr>
    </w:p>
    <w:p w:rsidR="00CB4F77" w:rsidP="00CB4F77" w:rsidRDefault="00CB4F77" w14:paraId="4E817E08" w14:textId="77777777">
      <w:pPr>
        <w:jc w:val="both"/>
      </w:pPr>
      <w:r>
        <w:t xml:space="preserve">[ONG-ul] se angajează să abordeze protecția în cadrul întregii sale activități, prin intermediul celor trei piloni: prevenirea, raportarea și reacția.</w:t>
      </w:r>
    </w:p>
    <w:p w:rsidRPr="00CB4F77" w:rsidR="00CB4F77" w:rsidP="00F62EA8" w:rsidRDefault="00CB4F77" w14:paraId="4710C04A" w14:textId="77777777">
      <w:pPr>
        <w:pStyle w:val="Heading2"/>
      </w:pPr>
      <w:r w:rsidRPr="00CB4F77">
        <w:t xml:space="preserve">Prevenirea</w:t>
      </w:r>
    </w:p>
    <w:p w:rsidRPr="00CB4F77" w:rsidR="00CB4F77" w:rsidP="00CB4F77" w:rsidRDefault="00CB4F77" w14:paraId="68F46B4D" w14:textId="77777777">
      <w:pPr>
        <w:pStyle w:val="Heading3"/>
        <w:rPr>
          <w:sz w:val="28"/>
          <w:szCs w:val="28"/>
        </w:rPr>
      </w:pPr>
      <w:r w:rsidRPr="00CB4F77">
        <w:rPr>
          <w:sz w:val="28"/>
          <w:szCs w:val="28"/>
        </w:rPr>
        <w:t xml:space="preserve">Responsabilitățile [ONG-ului]</w:t>
      </w:r>
    </w:p>
    <w:p w:rsidRPr="00A364D6" w:rsidR="00CB4F77" w:rsidP="00CB4F77" w:rsidRDefault="00CB4F77" w14:paraId="03C55B04" w14:textId="1158D821">
      <w:pPr>
        <w:jc w:val="both"/>
      </w:pPr>
      <w:r w:rsidRPr="00A364D6">
        <w:t xml:space="preserve">[ONG-ul] va</w:t>
      </w:r>
      <w:r w:rsidR="00BB4FD3">
        <w:t xml:space="preserve">:</w:t>
      </w:r>
    </w:p>
    <w:p w:rsidR="00CB4F77" w:rsidP="00CB4F77" w:rsidRDefault="00CB4F77" w14:paraId="45416D76" w14:textId="77777777">
      <w:pPr>
        <w:pStyle w:val="ListParagraph"/>
        <w:numPr>
          <w:ilvl w:val="0"/>
          <w:numId w:val="5"/>
        </w:numPr>
        <w:spacing w:after="0" w:line="240" w:lineRule="auto"/>
        <w:jc w:val="both"/>
        <w:rPr>
          <w:rFonts w:asciiTheme="majorHAnsi" w:hAnsiTheme="majorHAnsi"/>
          <w:lang w:val="en-US"/>
        </w:rPr>
      </w:pPr>
      <w:r>
        <w:rPr>
          <w:rFonts w:asciiTheme="majorHAnsi" w:hAnsiTheme="majorHAnsi"/>
          <w:lang w:val="en-US"/>
        </w:rPr>
        <w:t xml:space="preserve">Asigura că toți angajații au acces la această politică, sunt familiarizați cu ea și își cunosc responsabilitățile în cadrul acesteia</w:t>
      </w:r>
    </w:p>
    <w:p w:rsidRPr="008003F3" w:rsidR="00CB4F77" w:rsidP="00CB4F77" w:rsidRDefault="00CB4F77" w14:paraId="7A112CDE" w14:textId="77777777">
      <w:pPr>
        <w:pStyle w:val="ListParagraph"/>
        <w:numPr>
          <w:ilvl w:val="0"/>
          <w:numId w:val="5"/>
        </w:numPr>
        <w:spacing w:after="0" w:line="240" w:lineRule="auto"/>
        <w:jc w:val="both"/>
        <w:rPr>
          <w:rFonts w:asciiTheme="majorHAnsi" w:hAnsiTheme="majorHAnsi"/>
          <w:lang w:val="en-US"/>
        </w:rPr>
      </w:pPr>
      <w:r w:rsidRPr="00B065E4">
        <w:rPr>
          <w:rFonts w:asciiTheme="majorHAnsi" w:hAnsiTheme="majorHAnsi"/>
          <w:lang w:val="en-US"/>
        </w:rPr>
        <w:t xml:space="preserve">Concepe și deruleze toate </w:t>
      </w:r>
      <w:r w:rsidRPr="00B065E4">
        <w:rPr>
          <w:rFonts w:asciiTheme="majorHAnsi" w:hAnsiTheme="majorHAnsi"/>
          <w:lang w:val="en-US"/>
        </w:rPr>
        <w:t xml:space="preserve">programele </w:t>
      </w:r>
      <w:r w:rsidRPr="00B065E4">
        <w:rPr>
          <w:rFonts w:asciiTheme="majorHAnsi" w:hAnsiTheme="majorHAnsi"/>
          <w:lang w:val="en-US"/>
        </w:rPr>
        <w:t xml:space="preserve">și activitățile </w:t>
      </w:r>
      <w:r w:rsidRPr="00B065E4">
        <w:rPr>
          <w:rFonts w:asciiTheme="majorHAnsi" w:hAnsiTheme="majorHAnsi"/>
          <w:lang w:val="en-US"/>
        </w:rPr>
        <w:t xml:space="preserve">sale </w:t>
      </w:r>
      <w:r w:rsidRPr="00B065E4">
        <w:rPr>
          <w:rFonts w:asciiTheme="majorHAnsi" w:hAnsiTheme="majorHAnsi"/>
          <w:lang w:val="en-US"/>
        </w:rPr>
        <w:t xml:space="preserve">într-un mod care să protejeze </w:t>
      </w:r>
      <w:r>
        <w:rPr>
          <w:rFonts w:asciiTheme="majorHAnsi" w:hAnsiTheme="majorHAnsi"/>
          <w:lang w:val="en-US"/>
        </w:rPr>
        <w:t xml:space="preserve">persoanele </w:t>
      </w:r>
      <w:r w:rsidRPr="00B065E4">
        <w:rPr>
          <w:rFonts w:asciiTheme="majorHAnsi" w:hAnsiTheme="majorHAnsi"/>
          <w:lang w:val="en-US"/>
        </w:rPr>
        <w:t xml:space="preserve">de orice risc de prejudiciu care ar putea apărea ca urmare a contactului lor cu </w:t>
      </w:r>
      <w:r w:rsidRPr="00B065E4">
        <w:rPr>
          <w:rFonts w:asciiTheme="majorHAnsi" w:hAnsiTheme="majorHAnsi"/>
        </w:rPr>
        <w:t xml:space="preserve">[</w:t>
      </w:r>
      <w:r>
        <w:rPr>
          <w:rFonts w:asciiTheme="majorHAnsi" w:hAnsiTheme="majorHAnsi"/>
        </w:rPr>
        <w:t xml:space="preserve">ONG-ul</w:t>
      </w:r>
      <w:r w:rsidRPr="00B065E4">
        <w:rPr>
          <w:rFonts w:asciiTheme="majorHAnsi" w:hAnsiTheme="majorHAnsi"/>
        </w:rPr>
        <w:t xml:space="preserve">]</w:t>
      </w:r>
      <w:r>
        <w:rPr>
          <w:rFonts w:asciiTheme="majorHAnsi" w:hAnsiTheme="majorHAnsi"/>
        </w:rPr>
        <w:t xml:space="preserve">.  </w:t>
      </w:r>
      <w:r w:rsidRPr="00B065E4">
        <w:rPr>
          <w:rFonts w:asciiTheme="majorHAnsi" w:hAnsiTheme="majorHAnsi"/>
        </w:rPr>
        <w:t xml:space="preserve">Aceasta include modul în care </w:t>
      </w:r>
      <w:r>
        <w:rPr>
          <w:rFonts w:asciiTheme="majorHAnsi" w:hAnsiTheme="majorHAnsi"/>
        </w:rPr>
        <w:t xml:space="preserve">sunt colectate și </w:t>
      </w:r>
      <w:r>
        <w:rPr>
          <w:rFonts w:asciiTheme="majorHAnsi" w:hAnsiTheme="majorHAnsi"/>
        </w:rPr>
        <w:t xml:space="preserve">comunicate </w:t>
      </w:r>
      <w:r>
        <w:rPr>
          <w:rFonts w:asciiTheme="majorHAnsi" w:hAnsiTheme="majorHAnsi"/>
        </w:rPr>
        <w:t xml:space="preserve">informațiile </w:t>
      </w:r>
      <w:r w:rsidRPr="00B065E4">
        <w:rPr>
          <w:rFonts w:asciiTheme="majorHAnsi" w:hAnsiTheme="majorHAnsi"/>
        </w:rPr>
        <w:t xml:space="preserve">despre persoanele din programele noastre</w:t>
      </w:r>
    </w:p>
    <w:p w:rsidR="00CB4F77" w:rsidP="00CB4F77" w:rsidRDefault="00CB4F77" w14:paraId="7FF33B27" w14:textId="77777777">
      <w:pPr>
        <w:pStyle w:val="ListParagraph"/>
        <w:numPr>
          <w:ilvl w:val="0"/>
          <w:numId w:val="5"/>
        </w:numPr>
        <w:spacing w:after="0" w:line="240" w:lineRule="auto"/>
        <w:jc w:val="both"/>
        <w:rPr>
          <w:rFonts w:asciiTheme="majorHAnsi" w:hAnsiTheme="majorHAnsi"/>
          <w:lang w:val="en-US"/>
        </w:rPr>
      </w:pPr>
      <w:r w:rsidRPr="00B065E4">
        <w:rPr>
          <w:rFonts w:asciiTheme="majorHAnsi" w:hAnsiTheme="majorHAnsi"/>
          <w:lang w:val="en-US"/>
        </w:rPr>
        <w:t xml:space="preserve">Va implementa proceduri stricte de protecție în momentul recrutării, gestionării și repartizării personalului și a personalului asociat </w:t>
      </w:r>
    </w:p>
    <w:p w:rsidR="00CB4F77" w:rsidP="00CB4F77" w:rsidRDefault="00CB4F77" w14:paraId="313146C6" w14:textId="77777777">
      <w:pPr>
        <w:pStyle w:val="ListParagraph"/>
        <w:numPr>
          <w:ilvl w:val="0"/>
          <w:numId w:val="5"/>
        </w:numPr>
        <w:spacing w:after="0" w:line="240" w:lineRule="auto"/>
        <w:jc w:val="both"/>
        <w:rPr>
          <w:rFonts w:asciiTheme="majorHAnsi" w:hAnsiTheme="majorHAnsi"/>
          <w:lang w:val="en-US"/>
        </w:rPr>
      </w:pPr>
      <w:r>
        <w:rPr>
          <w:rFonts w:asciiTheme="majorHAnsi" w:hAnsiTheme="majorHAnsi"/>
          <w:lang w:val="en-US"/>
        </w:rPr>
        <w:t xml:space="preserve">Asigura că personalul beneficiază de instruire în materie de protecție la un nivel corespunzător rolului pe care îl deține în cadrul organizației</w:t>
      </w:r>
    </w:p>
    <w:p w:rsidRPr="00F7732F" w:rsidR="00CB4F77" w:rsidP="00CB4F77" w:rsidRDefault="00CB4F77" w14:paraId="4A74DA4B" w14:textId="77777777">
      <w:pPr>
        <w:pStyle w:val="ListParagraph"/>
        <w:numPr>
          <w:ilvl w:val="0"/>
          <w:numId w:val="5"/>
        </w:numPr>
        <w:spacing w:after="0" w:line="240" w:lineRule="auto"/>
        <w:jc w:val="both"/>
        <w:rPr>
          <w:rFonts w:asciiTheme="majorHAnsi" w:hAnsiTheme="majorHAnsi"/>
          <w:lang w:val="en-US"/>
        </w:rPr>
      </w:pPr>
      <w:r>
        <w:rPr>
          <w:rFonts w:asciiTheme="majorHAnsi" w:hAnsiTheme="majorHAnsi"/>
        </w:rPr>
        <w:t xml:space="preserve">Să dea curs prompt și conform procedurilor stabilite rapoartelor privind problemele de protecție</w:t>
      </w:r>
    </w:p>
    <w:p w:rsidR="00CB4F77" w:rsidP="00CB4F77" w:rsidRDefault="00CB4F77" w14:paraId="7FE74A35" w14:textId="77777777">
      <w:pPr>
        <w:rPr>
          <w:b/>
        </w:rPr>
      </w:pPr>
    </w:p>
    <w:p w:rsidRPr="00CB4F77" w:rsidR="00CB4F77" w:rsidP="00CB4F77" w:rsidRDefault="00CB4F77" w14:paraId="6716C0B9" w14:textId="77777777">
      <w:pPr>
        <w:pStyle w:val="Heading3"/>
        <w:rPr>
          <w:sz w:val="28"/>
          <w:szCs w:val="28"/>
        </w:rPr>
      </w:pPr>
      <w:r w:rsidRPr="00CB4F77">
        <w:rPr>
          <w:sz w:val="28"/>
          <w:szCs w:val="28"/>
        </w:rPr>
        <w:t xml:space="preserve">Responsabilitățile personalului</w:t>
      </w:r>
    </w:p>
    <w:p w:rsidR="00CB4F77" w:rsidP="00CB4F77" w:rsidRDefault="00CB4F77" w14:paraId="6EEC6194" w14:textId="77777777">
      <w:pPr>
        <w:jc w:val="both"/>
        <w:rPr>
          <w:b/>
        </w:rPr>
      </w:pPr>
      <w:r>
        <w:rPr>
          <w:b/>
        </w:rPr>
        <w:t xml:space="preserve">Protecția copiilor</w:t>
      </w:r>
    </w:p>
    <w:p w:rsidRPr="00FD7F4E" w:rsidR="00CB4F77" w:rsidP="00CB4F77" w:rsidRDefault="00CB4F77" w14:paraId="7D686BF0" w14:textId="77777777">
      <w:pPr>
        <w:jc w:val="both"/>
      </w:pPr>
      <w:r w:rsidRPr="00FD7F4E">
        <w:t xml:space="preserve">Personalul [ONG-ului] și personalul asociat nu trebuie:</w:t>
      </w:r>
    </w:p>
    <w:p w:rsidRPr="00B065E4" w:rsidR="00CB4F77" w:rsidP="00CB4F77" w:rsidRDefault="00CB4F77" w14:paraId="2A01DC16" w14:textId="77777777">
      <w:pPr>
        <w:pStyle w:val="ListParagraph"/>
        <w:numPr>
          <w:ilvl w:val="0"/>
          <w:numId w:val="4"/>
        </w:numPr>
        <w:spacing w:after="0" w:line="240" w:lineRule="auto"/>
        <w:jc w:val="both"/>
        <w:rPr>
          <w:rFonts w:asciiTheme="majorHAnsi" w:hAnsiTheme="majorHAnsi"/>
        </w:rPr>
      </w:pPr>
      <w:r w:rsidRPr="00B065E4">
        <w:rPr>
          <w:rFonts w:asciiTheme="majorHAnsi" w:hAnsiTheme="majorHAnsi"/>
        </w:rPr>
        <w:t xml:space="preserve">Să se angajeze în activități sexuale cu persoane cu vârsta sub 18 ani </w:t>
      </w:r>
    </w:p>
    <w:p w:rsidR="00CB4F77" w:rsidP="00CB4F77" w:rsidRDefault="00CB4F77" w14:paraId="24650240" w14:textId="77777777">
      <w:pPr>
        <w:pStyle w:val="ListParagraph"/>
        <w:numPr>
          <w:ilvl w:val="0"/>
          <w:numId w:val="4"/>
        </w:numPr>
        <w:spacing w:after="0" w:line="240" w:lineRule="auto"/>
        <w:jc w:val="both"/>
        <w:rPr>
          <w:rFonts w:asciiTheme="majorHAnsi" w:hAnsiTheme="majorHAnsi"/>
        </w:rPr>
      </w:pPr>
      <w:r w:rsidRPr="00B065E4">
        <w:rPr>
          <w:rFonts w:asciiTheme="majorHAnsi" w:hAnsiTheme="majorHAnsi"/>
        </w:rPr>
        <w:t xml:space="preserve">Să abuzeze sexual sau să exploateze sexual copiii </w:t>
      </w:r>
    </w:p>
    <w:p w:rsidRPr="00CD7F4F" w:rsidR="00CB4F77" w:rsidP="00CB4F77" w:rsidRDefault="00CB4F77" w14:paraId="521404F3" w14:textId="77777777">
      <w:pPr>
        <w:pStyle w:val="ListParagraph"/>
        <w:numPr>
          <w:ilvl w:val="0"/>
          <w:numId w:val="4"/>
        </w:numPr>
        <w:spacing w:after="0" w:line="240" w:lineRule="auto"/>
        <w:jc w:val="both"/>
        <w:rPr>
          <w:rFonts w:asciiTheme="majorHAnsi" w:hAnsiTheme="majorHAnsi"/>
        </w:rPr>
      </w:pPr>
      <w:r>
        <w:rPr>
          <w:rFonts w:asciiTheme="majorHAnsi" w:hAnsiTheme="majorHAnsi"/>
        </w:rPr>
        <w:t xml:space="preserve">Să supună un copil la </w:t>
      </w:r>
      <w:r w:rsidRPr="00B065E4">
        <w:rPr>
          <w:rFonts w:asciiTheme="majorHAnsi" w:hAnsiTheme="majorHAnsi"/>
        </w:rPr>
        <w:t xml:space="preserve">abuz </w:t>
      </w:r>
      <w:r>
        <w:rPr>
          <w:rFonts w:asciiTheme="majorHAnsi" w:hAnsiTheme="majorHAnsi"/>
        </w:rPr>
        <w:t xml:space="preserve">fizic, emoțional sau psihologic </w:t>
      </w:r>
      <w:r>
        <w:rPr>
          <w:rFonts w:asciiTheme="majorHAnsi" w:hAnsiTheme="majorHAnsi"/>
        </w:rPr>
        <w:t xml:space="preserve">sau la neglijare </w:t>
      </w:r>
    </w:p>
    <w:p w:rsidRPr="00B065E4" w:rsidR="00CB4F77" w:rsidP="00CB4F77" w:rsidRDefault="00CB4F77" w14:paraId="650EC4DA" w14:textId="77777777">
      <w:pPr>
        <w:pStyle w:val="ListParagraph"/>
        <w:numPr>
          <w:ilvl w:val="0"/>
          <w:numId w:val="4"/>
        </w:numPr>
        <w:spacing w:after="0" w:line="240" w:lineRule="auto"/>
        <w:jc w:val="both"/>
        <w:rPr>
          <w:rFonts w:asciiTheme="majorHAnsi" w:hAnsiTheme="majorHAnsi"/>
        </w:rPr>
      </w:pPr>
      <w:r w:rsidRPr="00B065E4">
        <w:rPr>
          <w:rFonts w:asciiTheme="majorHAnsi" w:hAnsiTheme="majorHAnsi"/>
        </w:rPr>
        <w:t xml:space="preserve">Să se implice în orice activități de exploatare comercială a copiilor, inclusiv munca copiilor sau traficul de copii </w:t>
      </w:r>
    </w:p>
    <w:p w:rsidRPr="00B065E4" w:rsidR="00CB4F77" w:rsidP="00CB4F77" w:rsidRDefault="00CB4F77" w14:paraId="02A2D297" w14:textId="77777777">
      <w:pPr>
        <w:pStyle w:val="ListParagraph"/>
        <w:jc w:val="both"/>
        <w:rPr>
          <w:rFonts w:asciiTheme="majorHAnsi" w:hAnsiTheme="majorHAnsi"/>
        </w:rPr>
      </w:pPr>
    </w:p>
    <w:p w:rsidR="00CB4F77" w:rsidP="00CB4F77" w:rsidRDefault="00CB4F77" w14:paraId="3B7593D8" w14:textId="77777777">
      <w:pPr>
        <w:jc w:val="both"/>
        <w:rPr>
          <w:b/>
        </w:rPr>
      </w:pPr>
      <w:r>
        <w:rPr>
          <w:b/>
        </w:rPr>
        <w:t xml:space="preserve">Protecția</w:t>
      </w:r>
      <w:r w:rsidRPr="0063086B">
        <w:rPr>
          <w:b/>
        </w:rPr>
        <w:t xml:space="preserve"> adulților</w:t>
      </w:r>
    </w:p>
    <w:p w:rsidRPr="00F9470A" w:rsidR="00CB4F77" w:rsidP="00CB4F77" w:rsidRDefault="00CB4F77" w14:paraId="28B586A9" w14:textId="77777777">
      <w:pPr>
        <w:jc w:val="both"/>
      </w:pPr>
      <w:r w:rsidRPr="00FD7F4E">
        <w:t xml:space="preserve">Personalul [ONG-ului] și personalul asociat nu trebuie:</w:t>
      </w:r>
    </w:p>
    <w:p w:rsidRPr="00B065E4" w:rsidR="00CB4F77" w:rsidP="00CB4F77" w:rsidRDefault="00CB4F77" w14:paraId="56FBCCEC" w14:textId="77777777">
      <w:pPr>
        <w:pStyle w:val="ListParagraph"/>
        <w:numPr>
          <w:ilvl w:val="0"/>
          <w:numId w:val="4"/>
        </w:numPr>
        <w:spacing w:after="0" w:line="240" w:lineRule="auto"/>
        <w:jc w:val="both"/>
        <w:rPr>
          <w:rFonts w:asciiTheme="majorHAnsi" w:hAnsiTheme="majorHAnsi"/>
        </w:rPr>
      </w:pPr>
      <w:r w:rsidRPr="00B065E4">
        <w:rPr>
          <w:rFonts w:asciiTheme="majorHAnsi" w:hAnsiTheme="majorHAnsi"/>
        </w:rPr>
        <w:t xml:space="preserve">Să abuzeze sexual sau să exploateze </w:t>
      </w:r>
      <w:r>
        <w:rPr>
          <w:rFonts w:asciiTheme="majorHAnsi" w:hAnsiTheme="majorHAnsi"/>
        </w:rPr>
        <w:t xml:space="preserve">adulți aflați în situație de risc</w:t>
      </w:r>
    </w:p>
    <w:p w:rsidRPr="00B065E4" w:rsidR="00CB4F77" w:rsidP="00CB4F77" w:rsidRDefault="00CB4F77" w14:paraId="14F1572C" w14:textId="77777777">
      <w:pPr>
        <w:pStyle w:val="ListParagraph"/>
        <w:numPr>
          <w:ilvl w:val="0"/>
          <w:numId w:val="4"/>
        </w:numPr>
        <w:spacing w:after="0" w:line="240" w:lineRule="auto"/>
        <w:jc w:val="both"/>
        <w:rPr>
          <w:rFonts w:asciiTheme="majorHAnsi" w:hAnsiTheme="majorHAnsi"/>
        </w:rPr>
      </w:pPr>
      <w:r>
        <w:rPr>
          <w:rFonts w:asciiTheme="majorHAnsi" w:hAnsiTheme="majorHAnsi"/>
        </w:rPr>
        <w:t xml:space="preserve">Să supună un adult aflat în situație de risc la </w:t>
      </w:r>
      <w:r w:rsidRPr="00B065E4">
        <w:rPr>
          <w:rFonts w:asciiTheme="majorHAnsi" w:hAnsiTheme="majorHAnsi"/>
        </w:rPr>
        <w:t xml:space="preserve">abuz </w:t>
      </w:r>
      <w:r>
        <w:rPr>
          <w:rFonts w:asciiTheme="majorHAnsi" w:hAnsiTheme="majorHAnsi"/>
        </w:rPr>
        <w:t xml:space="preserve">fizic, emoțional sau psihologic </w:t>
      </w:r>
      <w:r>
        <w:rPr>
          <w:rFonts w:asciiTheme="majorHAnsi" w:hAnsiTheme="majorHAnsi"/>
        </w:rPr>
        <w:t xml:space="preserve">sau la neglijare </w:t>
      </w:r>
    </w:p>
    <w:p w:rsidR="00CB4F77" w:rsidP="00CB4F77" w:rsidRDefault="00CB4F77" w14:paraId="09A9F9DF" w14:textId="77777777">
      <w:pPr>
        <w:jc w:val="both"/>
        <w:rPr>
          <w:b/>
        </w:rPr>
      </w:pPr>
    </w:p>
    <w:p w:rsidR="00CB4F77" w:rsidP="00CB4F77" w:rsidRDefault="00CB4F77" w14:paraId="58E38D0B" w14:textId="77777777">
      <w:pPr>
        <w:jc w:val="both"/>
        <w:rPr>
          <w:b/>
        </w:rPr>
      </w:pPr>
      <w:r>
        <w:rPr>
          <w:b/>
        </w:rPr>
        <w:lastRenderedPageBreak/>
      </w:r>
      <w:r>
        <w:rPr>
          <w:b/>
        </w:rPr>
        <w:t xml:space="preserve">Protecția împotriva exploatării și abuzului sexual</w:t>
      </w:r>
    </w:p>
    <w:p w:rsidRPr="007C69E2" w:rsidR="00CB4F77" w:rsidP="00CB4F77" w:rsidRDefault="00CB4F77" w14:paraId="2CA6BF35" w14:textId="77777777">
      <w:pPr>
        <w:jc w:val="both"/>
      </w:pPr>
      <w:r w:rsidRPr="00FD7F4E">
        <w:t xml:space="preserve">Personalul [ONG-ului] și personalul asociat nu trebuie:</w:t>
      </w:r>
    </w:p>
    <w:p w:rsidRPr="00F9470A" w:rsidR="00CB4F77" w:rsidP="00CB4F77" w:rsidRDefault="00CB4F77" w14:paraId="1402106D" w14:textId="77777777">
      <w:pPr>
        <w:pStyle w:val="ListParagraph"/>
        <w:numPr>
          <w:ilvl w:val="0"/>
          <w:numId w:val="7"/>
        </w:numPr>
        <w:spacing w:after="0" w:line="240" w:lineRule="auto"/>
        <w:ind w:start="709"/>
        <w:rPr>
          <w:rFonts w:asciiTheme="majorHAnsi" w:hAnsiTheme="majorHAnsi"/>
        </w:rPr>
      </w:pPr>
      <w:r w:rsidRPr="00F9470A">
        <w:rPr>
          <w:rFonts w:asciiTheme="majorHAnsi" w:hAnsiTheme="majorHAnsi"/>
        </w:rPr>
        <w:t xml:space="preserve">Să ofere bani, locuri de muncă, bunuri sau servicii în schimbul unor activități sexuale. Aceasta include orice schimb de asistență </w:t>
      </w:r>
      <w:r>
        <w:rPr>
          <w:rFonts w:asciiTheme="majorHAnsi" w:hAnsiTheme="majorHAnsi"/>
        </w:rPr>
        <w:t xml:space="preserve">care revine beneficiarilor de asistență</w:t>
      </w:r>
    </w:p>
    <w:p w:rsidR="00CB4F77" w:rsidP="00CB4F77" w:rsidRDefault="00CB4F77" w14:paraId="2E3CD39B" w14:textId="77777777">
      <w:pPr>
        <w:pStyle w:val="ListParagraph"/>
        <w:numPr>
          <w:ilvl w:val="0"/>
          <w:numId w:val="4"/>
        </w:numPr>
        <w:spacing w:after="0" w:line="240" w:lineRule="auto"/>
        <w:rPr>
          <w:rFonts w:asciiTheme="majorHAnsi" w:hAnsiTheme="majorHAnsi"/>
        </w:rPr>
      </w:pPr>
      <w:r w:rsidRPr="00B065E4">
        <w:rPr>
          <w:rFonts w:asciiTheme="majorHAnsi" w:hAnsiTheme="majorHAnsi"/>
        </w:rPr>
        <w:t xml:space="preserve">Să se angajeze în orice fel de relații sexuale cu beneficiarii de asistență, întrucât acestea se bazează pe dinamici de putere inerent inegale</w:t>
      </w:r>
    </w:p>
    <w:p w:rsidR="00CB4F77" w:rsidP="00CB4F77" w:rsidRDefault="00CB4F77" w14:paraId="6E8EA903" w14:textId="77777777"/>
    <w:p w:rsidRPr="00B065E4" w:rsidR="00CB4F77" w:rsidP="00CB4F77" w:rsidRDefault="00CB4F77" w14:paraId="24DA722C" w14:textId="77777777">
      <w:pPr>
        <w:jc w:val="both"/>
      </w:pPr>
      <w:r>
        <w:t xml:space="preserve">În plus, </w:t>
      </w:r>
      <w:r w:rsidRPr="00B065E4">
        <w:t xml:space="preserve">personalul </w:t>
      </w:r>
      <w:r w:rsidRPr="00B065E4">
        <w:t xml:space="preserve">[</w:t>
      </w:r>
      <w:r>
        <w:t xml:space="preserve">ONG-ului</w:t>
      </w:r>
      <w:r w:rsidRPr="00B065E4">
        <w:t xml:space="preserve">] și personalul asociat sunt obligați să:</w:t>
      </w:r>
    </w:p>
    <w:p w:rsidRPr="00B065E4" w:rsidR="00CB4F77" w:rsidP="00CB4F77" w:rsidRDefault="00CB4F77" w14:paraId="6B5AC258" w14:textId="77777777">
      <w:pPr>
        <w:pStyle w:val="ListParagraph"/>
        <w:numPr>
          <w:ilvl w:val="0"/>
          <w:numId w:val="6"/>
        </w:numPr>
        <w:spacing w:after="0" w:line="240" w:lineRule="auto"/>
        <w:ind w:start="709"/>
        <w:jc w:val="both"/>
        <w:rPr>
          <w:rFonts w:asciiTheme="majorHAnsi" w:hAnsiTheme="majorHAnsi"/>
          <w:lang w:val="en-US"/>
        </w:rPr>
      </w:pPr>
      <w:r w:rsidRPr="00B065E4">
        <w:rPr>
          <w:rFonts w:asciiTheme="majorHAnsi" w:hAnsiTheme="majorHAnsi"/>
          <w:lang w:val="en-US"/>
        </w:rPr>
        <w:t xml:space="preserve">Să contribuie la crearea și menținerea unui mediu care să prevină încălcările normelor de protecție și să promoveze punerea în aplicare a Politicii de protecție</w:t>
      </w:r>
    </w:p>
    <w:p w:rsidRPr="00B065E4" w:rsidR="00CB4F77" w:rsidP="00CB4F77" w:rsidRDefault="00CB4F77" w14:paraId="13DEAB4C" w14:textId="77777777">
      <w:pPr>
        <w:pStyle w:val="ListParagraph"/>
        <w:numPr>
          <w:ilvl w:val="0"/>
          <w:numId w:val="6"/>
        </w:numPr>
        <w:spacing w:after="0" w:line="240" w:lineRule="auto"/>
        <w:ind w:start="709"/>
        <w:jc w:val="both"/>
        <w:rPr>
          <w:rFonts w:asciiTheme="majorHAnsi" w:hAnsiTheme="majorHAnsi"/>
          <w:lang w:val="en-US"/>
        </w:rPr>
      </w:pPr>
      <w:r w:rsidRPr="00B065E4">
        <w:rPr>
          <w:rFonts w:asciiTheme="majorHAnsi" w:hAnsiTheme="majorHAnsi"/>
          <w:lang w:val="en-US"/>
        </w:rPr>
        <w:t xml:space="preserve">Raportați orice îngrijorări sau suspiciuni privind încălcări ale normelor de protecție din partea unui </w:t>
      </w:r>
      <w:r w:rsidRPr="00B065E4">
        <w:rPr>
          <w:rFonts w:asciiTheme="majorHAnsi" w:hAnsiTheme="majorHAnsi"/>
          <w:lang w:val="en-US"/>
        </w:rPr>
        <w:t xml:space="preserve">membru al personalului </w:t>
      </w:r>
      <w:r w:rsidRPr="00B065E4">
        <w:rPr>
          <w:rFonts w:asciiTheme="majorHAnsi" w:hAnsiTheme="majorHAnsi"/>
        </w:rPr>
        <w:t xml:space="preserve">[</w:t>
      </w:r>
      <w:r>
        <w:rPr>
          <w:rFonts w:asciiTheme="majorHAnsi" w:hAnsiTheme="majorHAnsi"/>
        </w:rPr>
        <w:t xml:space="preserve">ONG-ului</w:t>
      </w:r>
      <w:r w:rsidRPr="00B065E4">
        <w:rPr>
          <w:rFonts w:asciiTheme="majorHAnsi" w:hAnsiTheme="majorHAnsi"/>
        </w:rPr>
        <w:t xml:space="preserve">] </w:t>
      </w:r>
      <w:r w:rsidRPr="00B065E4">
        <w:rPr>
          <w:rFonts w:asciiTheme="majorHAnsi" w:hAnsiTheme="majorHAnsi"/>
          <w:lang w:val="en-US"/>
        </w:rPr>
        <w:t xml:space="preserve">sau a personalului asociat către persoana de contact corespunzătoare </w:t>
      </w:r>
    </w:p>
    <w:p w:rsidRPr="00CB4F77" w:rsidR="00CB4F77" w:rsidP="00F62EA8" w:rsidRDefault="00CB4F77" w14:paraId="0EC27549" w14:textId="77777777">
      <w:pPr>
        <w:pStyle w:val="Heading2"/>
      </w:pPr>
      <w:r w:rsidRPr="00CB4F77">
        <w:t xml:space="preserve">Facilitarea raportării</w:t>
      </w:r>
    </w:p>
    <w:p w:rsidR="00CB4F77" w:rsidP="00CB4F77" w:rsidRDefault="00CB4F77" w14:paraId="551A2F8F" w14:textId="77777777">
      <w:pPr>
        <w:jc w:val="both"/>
      </w:pPr>
      <w:r w:rsidRPr="0030633C">
        <w:t xml:space="preserve">[ONG-ul] </w:t>
      </w:r>
      <w:r>
        <w:t xml:space="preserve">se va asigura că sunt puse la dispoziția personalului și a comunităților cu care colaborăm mijloace sigure, adecvate și accesibile de raportare a preocupărilor legate de protecție.</w:t>
      </w:r>
    </w:p>
    <w:p w:rsidR="00CB4F77" w:rsidP="00CB4F77" w:rsidRDefault="00CB4F77" w14:paraId="689F6A12" w14:textId="77777777">
      <w:pPr>
        <w:jc w:val="both"/>
      </w:pPr>
    </w:p>
    <w:p w:rsidRPr="00B065E4" w:rsidR="00CB4F77" w:rsidP="00CB4F77" w:rsidRDefault="00CB4F77" w14:paraId="46B52EAC" w14:textId="3B1FE3A3">
      <w:pPr>
        <w:jc w:val="both"/>
      </w:pPr>
      <w:r w:rsidRPr="00B065E4">
        <w:t xml:space="preserve">Orice membru al personalului care raportează îngrijorări sau plângeri </w:t>
      </w:r>
      <w:r w:rsidR="00842FA4">
        <w:t xml:space="preserve">prin canalele oficiale de semnalare a neregulilor (sau dacă solicită acest lucru) </w:t>
      </w:r>
      <w:r w:rsidRPr="00B065E4">
        <w:t xml:space="preserve">va fi protejat de </w:t>
      </w:r>
      <w:r w:rsidRPr="00B065E4">
        <w:t xml:space="preserve">Politica </w:t>
      </w:r>
      <w:r w:rsidRPr="00B065E4">
        <w:t xml:space="preserve">[</w:t>
      </w:r>
      <w:r>
        <w:t xml:space="preserve">ONG</w:t>
      </w:r>
      <w:r w:rsidRPr="00B065E4">
        <w:t xml:space="preserve">-ului] </w:t>
      </w:r>
      <w:r>
        <w:t xml:space="preserve">privind dezvăluirea neregulilor la locul de muncă (</w:t>
      </w:r>
      <w:r w:rsidRPr="00B065E4">
        <w:t xml:space="preserve">semnalarea neregulilor</w:t>
      </w:r>
      <w:r>
        <w:t xml:space="preserve">)</w:t>
      </w:r>
      <w:r w:rsidRPr="00B065E4">
        <w:t xml:space="preserve">.</w:t>
      </w:r>
    </w:p>
    <w:p w:rsidRPr="00B065E4" w:rsidR="00CB4F77" w:rsidP="00CB4F77" w:rsidRDefault="00CB4F77" w14:paraId="2FCC592C" w14:textId="77777777">
      <w:pPr>
        <w:jc w:val="both"/>
      </w:pPr>
    </w:p>
    <w:p w:rsidRPr="00B065E4" w:rsidR="00CB4F77" w:rsidP="00CB4F77" w:rsidRDefault="00CB4F77" w14:paraId="4D85BAE9" w14:textId="77777777">
      <w:pPr>
        <w:jc w:val="both"/>
      </w:pPr>
      <w:r w:rsidRPr="00B065E4">
        <w:t xml:space="preserve">[</w:t>
      </w:r>
      <w:r>
        <w:t xml:space="preserve">ONG-ul</w:t>
      </w:r>
      <w:r w:rsidRPr="00B065E4">
        <w:t xml:space="preserve">] va accepta, de asemenea, plângeri din surse externe, cum ar fi membri ai publicului, parteneri și organisme oficiale.  </w:t>
      </w:r>
    </w:p>
    <w:p w:rsidRPr="00A3014D" w:rsidR="00CB4F77" w:rsidP="00F62EA8" w:rsidRDefault="00CB4F77" w14:paraId="7058AAEC" w14:textId="77777777">
      <w:pPr>
        <w:pStyle w:val="Heading3"/>
      </w:pPr>
      <w:r w:rsidRPr="00A3014D">
        <w:t xml:space="preserve">Cum se raportează o problemă legată de protecție</w:t>
      </w:r>
    </w:p>
    <w:p w:rsidR="00CB4F77" w:rsidP="00CB4F77" w:rsidRDefault="00CB4F77" w14:paraId="14A2257C" w14:textId="77777777">
      <w:pPr>
        <w:jc w:val="both"/>
      </w:pPr>
      <w:r w:rsidRPr="00B065E4">
        <w:t xml:space="preserve">Membrii personalului care au o plângere sau o preocupare legată de protecție ar trebui să o raporteze imediat </w:t>
      </w:r>
      <w:r w:rsidRPr="00B065E4">
        <w:t xml:space="preserve">coordonatorului</w:t>
      </w:r>
      <w:r w:rsidRPr="00B065E4">
        <w:t xml:space="preserve"> lor </w:t>
      </w:r>
      <w:r w:rsidRPr="00B065E4">
        <w:t xml:space="preserve">pentru</w:t>
      </w:r>
      <w:r>
        <w:t xml:space="preserve"> protecție </w:t>
      </w:r>
      <w:r>
        <w:t xml:space="preserve">[după caz] </w:t>
      </w:r>
      <w:r w:rsidRPr="00B065E4">
        <w:t xml:space="preserve">sau managerului direct.  Dacă membrul personalului nu se simte confortabil să raporteze </w:t>
      </w:r>
      <w:r w:rsidRPr="00B065E4">
        <w:t xml:space="preserve">coordonatorului pentru</w:t>
      </w:r>
      <w:r>
        <w:t xml:space="preserve"> protecție </w:t>
      </w:r>
      <w:r w:rsidRPr="00B065E4">
        <w:t xml:space="preserve">sau managerului direct (de exemplu, dacă consideră că raportul nu va fi luat în serios sau dacă acea persoană este implicată în problema semnalată), poate raporta oricărui alt membru al personalului adecvat.  De exemplu, acesta ar putea fi un manager de nivel superior sau un membru al echipei de resurse umane.</w:t>
      </w:r>
    </w:p>
    <w:p w:rsidR="00CB4F77" w:rsidP="00CB4F77" w:rsidRDefault="00CB4F77" w14:paraId="2B84C25E" w14:textId="77777777">
      <w:pPr>
        <w:jc w:val="both"/>
      </w:pPr>
    </w:p>
    <w:p w:rsidRPr="00B065E4" w:rsidR="00CB4F77" w:rsidP="00CB4F77" w:rsidRDefault="00CB4F77" w14:paraId="1F214C18" w14:textId="77777777">
      <w:pPr>
        <w:jc w:val="both"/>
      </w:pPr>
      <w:r>
        <w:t xml:space="preserve">[Furnizați datele de contact]</w:t>
      </w:r>
    </w:p>
    <w:p w:rsidRPr="00CB4F77" w:rsidR="00CB4F77" w:rsidP="00F62EA8" w:rsidRDefault="00CB4F77" w14:paraId="17548326" w14:textId="77777777">
      <w:pPr>
        <w:pStyle w:val="Heading2"/>
      </w:pPr>
      <w:r w:rsidRPr="00CB4F77">
        <w:t xml:space="preserve">Răspuns</w:t>
      </w:r>
    </w:p>
    <w:p w:rsidR="00CB4F77" w:rsidP="00CB4F77" w:rsidRDefault="00CB4F77" w14:paraId="2037F4A4" w14:textId="510BCB24">
      <w:pPr>
        <w:jc w:val="both"/>
      </w:pPr>
      <w:r>
        <w:t xml:space="preserve">[ONG-ul] va da curs rapoartelor și preocupărilor legate de protecție în conformitate cu politica și procedura</w:t>
      </w:r>
      <w:r w:rsidR="00407662">
        <w:t xml:space="preserve">, precum și cu obligațiile legale și statutare </w:t>
      </w:r>
      <w:r>
        <w:t xml:space="preserve">(a se vedea Procedurile de raportare și răspuns la preocupările legate de protecție din Politicile asociate)</w:t>
      </w:r>
      <w:r w:rsidR="00BB4FD3">
        <w:t xml:space="preserve">.</w:t>
      </w:r>
    </w:p>
    <w:p w:rsidR="00CB4F77" w:rsidP="00CB4F77" w:rsidRDefault="00CB4F77" w14:paraId="1DB0F506" w14:textId="77777777">
      <w:pPr>
        <w:jc w:val="both"/>
      </w:pPr>
    </w:p>
    <w:p w:rsidR="00CB4F77" w:rsidP="00CB4F77" w:rsidRDefault="00CB4F77" w14:paraId="28B4988F" w14:textId="77777777">
      <w:pPr>
        <w:jc w:val="both"/>
      </w:pPr>
      <w:r>
        <w:t xml:space="preserve">[ONG-ul] va aplica măsuri disciplinare adecvate personalului care încalcă politica.</w:t>
      </w:r>
    </w:p>
    <w:p w:rsidRPr="0030633C" w:rsidR="00CB4F77" w:rsidP="00CB4F77" w:rsidRDefault="00CB4F77" w14:paraId="334D7453" w14:textId="77777777">
      <w:pPr>
        <w:jc w:val="both"/>
      </w:pPr>
    </w:p>
    <w:p w:rsidRPr="0030633C" w:rsidR="00CB4F77" w:rsidP="00CB4F77" w:rsidRDefault="00CB4F77" w14:paraId="3D746DD8" w14:textId="77777777">
      <w:pPr>
        <w:jc w:val="both"/>
      </w:pPr>
      <w:r>
        <w:lastRenderedPageBreak/>
      </w:r>
      <w:r>
        <w:t xml:space="preserve">[ONG-ul] va oferi sprijin supraviețuitorilor vătămărilor cauzate de personalul angajat sau asociat, indiferent dacă se desfășoară sau nu o reacție internă formală (cum ar fi o anchetă internă). Deciziile privind sprijinul vor fi luate de supraviețuitor.</w:t>
      </w:r>
    </w:p>
    <w:p w:rsidRPr="00CB4F77" w:rsidR="00CB4F77" w:rsidP="00F62EA8" w:rsidRDefault="00CB4F77" w14:paraId="35689B86" w14:textId="77777777">
      <w:pPr>
        <w:pStyle w:val="Heading2"/>
      </w:pPr>
      <w:r w:rsidRPr="00CB4F77">
        <w:t xml:space="preserve">Confidențialitate</w:t>
      </w:r>
    </w:p>
    <w:p w:rsidRPr="00A364D6" w:rsidR="00CB4F77" w:rsidP="00CB4F77" w:rsidRDefault="00CB4F77" w14:paraId="09233129" w14:textId="77777777">
      <w:pPr>
        <w:jc w:val="both"/>
        <w:rPr>
          <w:b/>
          <w:color w:val="808080" w:themeColor="background1" w:themeShade="80"/>
          <w:sz w:val="28"/>
          <w:szCs w:val="28"/>
        </w:rPr>
      </w:pPr>
      <w:r w:rsidRPr="00B065E4">
        <w:t xml:space="preserve">Este esențial ca confidențialitatea să fie menținută în toate etapele procesului atunci când se tratează preocupările legate de protecție. Informațiile referitoare la preocupare și la gestionarea ulterioară a cazului trebuie comunicate numai persoanelor care au nevoie să le cunoască și trebuie păstrate în siguranță în permanență. </w:t>
      </w:r>
    </w:p>
    <w:p w:rsidRPr="002A05B9" w:rsidR="00CB4F77" w:rsidP="00F62EA8" w:rsidRDefault="00CB4F77" w14:paraId="72C3CB56" w14:textId="77777777">
      <w:pPr>
        <w:pStyle w:val="Heading3"/>
      </w:pPr>
      <w:r w:rsidRPr="002A05B9">
        <w:t xml:space="preserve">Politici conexe</w:t>
      </w:r>
    </w:p>
    <w:p w:rsidR="00CB4F77" w:rsidP="00CB4F77" w:rsidRDefault="00CB4F77" w14:paraId="5C5CA5BD" w14:textId="77777777">
      <w:pPr>
        <w:jc w:val="both"/>
      </w:pPr>
      <w:r>
        <w:t xml:space="preserve">Codul de conduită</w:t>
      </w:r>
    </w:p>
    <w:p w:rsidR="00CB4F77" w:rsidP="00CB4F77" w:rsidRDefault="00CB4F77" w14:paraId="694F3B78" w14:textId="77777777">
      <w:pPr>
        <w:jc w:val="both"/>
      </w:pPr>
      <w:r w:rsidRPr="00B065E4">
        <w:t xml:space="preserve">Politica împotriva intimidării și hărțuirii</w:t>
      </w:r>
    </w:p>
    <w:p w:rsidR="00CB4F77" w:rsidP="00CB4F77" w:rsidRDefault="00CB4F77" w14:paraId="1FA95572" w14:textId="77777777">
      <w:pPr>
        <w:jc w:val="both"/>
      </w:pPr>
      <w:r w:rsidRPr="00B065E4">
        <w:t xml:space="preserve">Politica </w:t>
      </w:r>
      <w:r>
        <w:t xml:space="preserve">privind denunțarea abuzurilor la locul </w:t>
      </w:r>
      <w:r>
        <w:t xml:space="preserve">de muncă (</w:t>
      </w:r>
      <w:r>
        <w:t xml:space="preserve">denunțători</w:t>
      </w:r>
      <w:r w:rsidRPr="00B065E4">
        <w:t xml:space="preserve">)</w:t>
      </w:r>
    </w:p>
    <w:p w:rsidR="00CB4F77" w:rsidP="00CB4F77" w:rsidRDefault="00CB4F77" w14:paraId="3E3FAAA4" w14:textId="77777777">
      <w:pPr>
        <w:jc w:val="both"/>
      </w:pPr>
      <w:r w:rsidRPr="00B065E4">
        <w:t xml:space="preserve">Politica privind protecția copiilor</w:t>
      </w:r>
    </w:p>
    <w:p w:rsidR="00CB4F77" w:rsidP="00CB4F77" w:rsidRDefault="00CB4F77" w14:paraId="2B822035" w14:textId="77777777">
      <w:pPr>
        <w:jc w:val="both"/>
      </w:pPr>
      <w:r>
        <w:t xml:space="preserve">Politica privind protecția adulților</w:t>
      </w:r>
    </w:p>
    <w:p w:rsidR="00CB4F77" w:rsidP="00CB4F77" w:rsidRDefault="00CB4F77" w14:paraId="3A1A67CC" w14:textId="77777777">
      <w:pPr>
        <w:jc w:val="both"/>
      </w:pPr>
      <w:r>
        <w:t xml:space="preserve">Politica privind PSEA (Protecția împotriva exploatării și abuzului sexual din partea personalului)</w:t>
      </w:r>
    </w:p>
    <w:p w:rsidRPr="00B065E4" w:rsidR="00CB4F77" w:rsidP="00CB4F77" w:rsidRDefault="00CB4F77" w14:paraId="220CCF15" w14:textId="77777777">
      <w:pPr>
        <w:jc w:val="both"/>
      </w:pPr>
      <w:r>
        <w:t xml:space="preserve">Politica privind reclamațiile</w:t>
      </w:r>
    </w:p>
    <w:p w:rsidR="00CB4F77" w:rsidP="00CB4F77" w:rsidRDefault="00CB4F77" w14:paraId="60712787" w14:textId="77777777">
      <w:pPr>
        <w:jc w:val="both"/>
      </w:pPr>
      <w:r>
        <w:t xml:space="preserve">Proceduri de raportare și de răspuns la problemele legate de protecție</w:t>
      </w:r>
    </w:p>
    <w:p w:rsidRPr="00B065E4" w:rsidR="00CB4F77" w:rsidP="00CB4F77" w:rsidRDefault="00CB4F77" w14:paraId="70064A25" w14:textId="77777777">
      <w:pPr>
        <w:jc w:val="both"/>
      </w:pPr>
      <w:r>
        <w:t xml:space="preserve">Proceduri de protecție în cadrul procesului de recrutare a personalului</w:t>
      </w:r>
    </w:p>
    <w:p w:rsidRPr="00B065E4" w:rsidR="00CB4F77" w:rsidP="00CB4F77" w:rsidRDefault="00CB4F77" w14:paraId="3C57610E" w14:textId="77777777">
      <w:pPr>
        <w:jc w:val="both"/>
      </w:pPr>
    </w:p>
    <w:p w:rsidRPr="00B065E4" w:rsidR="00CB4F77" w:rsidP="00CB4F77" w:rsidRDefault="00CB4F77" w14:paraId="7F333A69" w14:textId="77777777">
      <w:pPr>
        <w:jc w:val="both"/>
      </w:pPr>
      <w:r w:rsidRPr="00B065E4">
        <w:t xml:space="preserve">Alte politici, după caz</w:t>
      </w:r>
    </w:p>
    <w:p w:rsidRPr="00CB4F77" w:rsidR="00CB4F77" w:rsidP="00F62EA8" w:rsidRDefault="00CB4F77" w14:paraId="30BC0FCD" w14:textId="77777777">
      <w:pPr>
        <w:pStyle w:val="Heading2"/>
      </w:pPr>
      <w:r w:rsidRPr="00CB4F77">
        <w:t xml:space="preserve">Glosar de termeni</w:t>
      </w:r>
    </w:p>
    <w:p w:rsidRPr="00B065E4" w:rsidR="00CB4F77" w:rsidP="00CB4F77" w:rsidRDefault="00CB4F77" w14:paraId="39B6EF6F" w14:textId="77777777">
      <w:pPr>
        <w:jc w:val="both"/>
        <w:rPr>
          <w:b/>
          <w:lang w:val="en-US"/>
        </w:rPr>
      </w:pPr>
      <w:r w:rsidRPr="00B065E4">
        <w:rPr>
          <w:b/>
          <w:lang w:val="en-US"/>
        </w:rPr>
        <w:t xml:space="preserve">Beneficiar de asistență</w:t>
      </w:r>
    </w:p>
    <w:p w:rsidRPr="00B065E4" w:rsidR="00CB4F77" w:rsidP="00CB4F77" w:rsidRDefault="00CB4F77" w14:paraId="3A0C4580" w14:textId="78CA6015">
      <w:pPr>
        <w:jc w:val="both"/>
        <w:rPr>
          <w:lang w:val="en-US"/>
        </w:rPr>
      </w:pPr>
      <w:r w:rsidRPr="00B065E4">
        <w:rPr>
          <w:lang w:val="en-US"/>
        </w:rPr>
        <w:t xml:space="preserve">Persoană care primește direct bunuri sau servicii din </w:t>
      </w:r>
      <w:r w:rsidRPr="00B065E4">
        <w:rPr>
          <w:lang w:val="en-US"/>
        </w:rPr>
        <w:t xml:space="preserve">cadrul </w:t>
      </w:r>
      <w:r w:rsidRPr="00B065E4">
        <w:rPr>
          <w:lang w:val="en-US"/>
        </w:rPr>
        <w:t xml:space="preserve">programului</w:t>
      </w:r>
      <w:r w:rsidRPr="00B065E4">
        <w:rPr>
          <w:lang w:val="en-US"/>
        </w:rPr>
        <w:t xml:space="preserve"> </w:t>
      </w:r>
      <w:r w:rsidRPr="00B065E4">
        <w:t xml:space="preserve">[</w:t>
      </w:r>
      <w:r w:rsidRPr="00B065E4">
        <w:rPr>
          <w:lang w:val="en-US"/>
        </w:rPr>
        <w:t xml:space="preserve">ONG-ului</w:t>
      </w:r>
      <w:r w:rsidRPr="00B065E4">
        <w:t xml:space="preserve">]</w:t>
      </w:r>
      <w:r w:rsidR="00B37158">
        <w:rPr>
          <w:lang w:val="en-US"/>
        </w:rPr>
        <w:t xml:space="preserve">.  Rețineți că abuzul de putere se poate aplica și comunității mai largi pe care o deservește ONG-ul și poate include, de asemenea, exploatarea prin crearea impresiei că se află într-o poziție de putere.</w:t>
      </w:r>
    </w:p>
    <w:p w:rsidR="00971EC6" w:rsidP="00CB4F77" w:rsidRDefault="00CB4F77" w14:paraId="462E5AC7" w14:textId="77777777">
      <w:pPr>
        <w:jc w:val="both"/>
        <w:rPr>
          <w:b/>
          <w:lang w:val="en-US"/>
        </w:rPr>
      </w:pPr>
      <w:r w:rsidRPr="00B065E4">
        <w:rPr>
          <w:b/>
          <w:lang w:val="en-US"/>
        </w:rPr>
        <w:t xml:space="preserve">Copil</w:t>
      </w:r>
    </w:p>
    <w:p w:rsidRPr="00971EC6" w:rsidR="00CB4F77" w:rsidP="00CB4F77" w:rsidRDefault="00CB4F77" w14:paraId="246D2D44" w14:textId="7B5D6FD0">
      <w:pPr>
        <w:jc w:val="both"/>
        <w:rPr>
          <w:b/>
          <w:lang w:val="en-US"/>
        </w:rPr>
      </w:pPr>
      <w:r>
        <w:rPr>
          <w:lang w:val="en-US"/>
        </w:rPr>
        <w:t xml:space="preserve">O persoană cu vârsta sub 18 ani</w:t>
      </w:r>
    </w:p>
    <w:p w:rsidRPr="00B065E4" w:rsidR="00CB4F77" w:rsidP="00CB4F77" w:rsidRDefault="00CB4F77" w14:paraId="21E85FF5" w14:textId="77777777">
      <w:pPr>
        <w:jc w:val="both"/>
        <w:rPr>
          <w:b/>
          <w:lang w:val="en-US"/>
        </w:rPr>
      </w:pPr>
      <w:r w:rsidRPr="00B065E4">
        <w:rPr>
          <w:b/>
          <w:lang w:val="en-US"/>
        </w:rPr>
        <w:t xml:space="preserve">Prejudiciu</w:t>
      </w:r>
    </w:p>
    <w:p w:rsidRPr="00B065E4" w:rsidR="00CB4F77" w:rsidP="00CB4F77" w:rsidRDefault="00CB4F77" w14:paraId="6AB60F6B" w14:textId="77777777">
      <w:pPr>
        <w:jc w:val="both"/>
        <w:rPr>
          <w:b/>
          <w:lang w:val="en-US"/>
        </w:rPr>
      </w:pPr>
      <w:r w:rsidRPr="00B065E4">
        <w:rPr>
          <w:lang w:val="en-US"/>
        </w:rPr>
        <w:t xml:space="preserve">Încălcarea drepturilor unei persoane, fie ea de natură psihologică, fizică sau de orice altă natură </w:t>
      </w:r>
    </w:p>
    <w:p w:rsidRPr="00B065E4" w:rsidR="00CB4F77" w:rsidP="00CB4F77" w:rsidRDefault="00CB4F77" w14:paraId="275E31EC" w14:textId="2DAE4739">
      <w:pPr>
        <w:jc w:val="both"/>
        <w:rPr>
          <w:b/>
          <w:lang w:val="en-US"/>
        </w:rPr>
      </w:pPr>
      <w:r w:rsidRPr="00B065E4">
        <w:rPr>
          <w:b/>
          <w:lang w:val="en-US"/>
        </w:rPr>
        <w:t xml:space="preserve">Prejudiciu psihologic</w:t>
      </w:r>
    </w:p>
    <w:p w:rsidRPr="00B065E4" w:rsidR="00CB4F77" w:rsidP="00CB4F77" w:rsidRDefault="00CB4F77" w14:paraId="63ADE2DB" w14:textId="77777777">
      <w:pPr>
        <w:jc w:val="both"/>
        <w:rPr>
          <w:lang w:val="en-US"/>
        </w:rPr>
      </w:pPr>
      <w:r w:rsidRPr="00B065E4">
        <w:rPr>
          <w:lang w:val="en-US"/>
        </w:rPr>
        <w:t xml:space="preserve">Abuz emoțional sau psihologic, inclusiv (dar fără a se limita la) tratamente umilitoare și degradante, cum ar fi jignirile, criticile constante, minimalizarea, umilirea persistentă, izolarea și izolarea</w:t>
      </w:r>
    </w:p>
    <w:p w:rsidR="00F62EA8" w:rsidRDefault="00F62EA8" w14:paraId="0382AC1A" w14:textId="77777777">
      <w:pPr>
        <w:spacing w:after="0" w:line="240" w:lineRule="auto"/>
        <w:rPr>
          <w:b/>
          <w:lang w:val="en-US"/>
        </w:rPr>
      </w:pPr>
      <w:r>
        <w:rPr>
          <w:b/>
          <w:lang w:val="en-US"/>
        </w:rPr>
        <w:br w:type="page"/>
      </w:r>
    </w:p>
    <w:p w:rsidR="00CB4F77" w:rsidP="00CB4F77" w:rsidRDefault="00CB4F77" w14:paraId="03BD887F" w14:textId="7A96BAA1">
      <w:pPr>
        <w:jc w:val="both"/>
        <w:rPr>
          <w:b/>
          <w:lang w:val="en-US"/>
        </w:rPr>
      </w:pPr>
      <w:r>
        <w:rPr>
          <w:b/>
          <w:lang w:val="en-US"/>
        </w:rPr>
        <w:lastRenderedPageBreak/>
      </w:r>
      <w:r>
        <w:rPr>
          <w:b/>
          <w:lang w:val="en-US"/>
        </w:rPr>
        <w:t xml:space="preserve">Protecția împotriva exploatării și abuzului sexual (PSEA)</w:t>
      </w:r>
    </w:p>
    <w:p w:rsidRPr="00373ED5" w:rsidR="00CB4F77" w:rsidP="00CB4F77" w:rsidRDefault="00CB4F77" w14:paraId="192A2F3B" w14:textId="77777777">
      <w:pPr>
        <w:jc w:val="both"/>
        <w:rPr>
          <w:lang w:val="en-US"/>
        </w:rPr>
      </w:pPr>
      <w:r>
        <w:rPr>
          <w:lang w:val="en-US"/>
        </w:rPr>
        <w:t xml:space="preserve">Termenul utilizat de comunitatea umanitară și de dezvoltare pentru a se referi la prevenirea exploatării și abuzului sexual asupra populațiilor afectate de către personalul sau angajații asociați. Termenul provine din Buletinul Secretarului General al Națiunilor Unite privind măsurile speciale de protecție împotriva exploatării și abuzului sexual (</w:t>
      </w:r>
      <w:r w:rsidRPr="00373ED5">
        <w:rPr>
          <w:lang w:val="en-US"/>
        </w:rPr>
        <w:t xml:space="preserve">ST/SGB/2003/13</w:t>
      </w:r>
      <w:r>
        <w:rPr>
          <w:lang w:val="en-US"/>
        </w:rPr>
        <w:t xml:space="preserve">)</w:t>
      </w:r>
    </w:p>
    <w:p w:rsidRPr="00B065E4" w:rsidR="00CB4F77" w:rsidP="00CB4F77" w:rsidRDefault="00CB4F77" w14:paraId="1BFA8933" w14:textId="77777777">
      <w:pPr>
        <w:jc w:val="both"/>
        <w:rPr>
          <w:b/>
          <w:lang w:val="en-US"/>
        </w:rPr>
      </w:pPr>
      <w:r w:rsidRPr="00B065E4">
        <w:rPr>
          <w:b/>
          <w:lang w:val="en-US"/>
        </w:rPr>
        <w:t xml:space="preserve">Protecția</w:t>
      </w:r>
    </w:p>
    <w:p w:rsidR="003A2C1F" w:rsidP="003A2C1F" w:rsidRDefault="003A2C1F" w14:paraId="0FD76A9C" w14:textId="77777777">
      <w:pPr>
        <w:jc w:val="both"/>
        <w:rPr>
          <w:lang w:val="en-US"/>
        </w:rPr>
      </w:pPr>
      <w:r>
        <w:rPr>
          <w:lang w:val="en-US"/>
        </w:rPr>
        <w:t xml:space="preserve">În Regatul Unit, protecția înseamnă </w:t>
      </w:r>
      <w:r w:rsidRPr="00FD05B4">
        <w:rPr>
          <w:lang w:val="en-US"/>
        </w:rPr>
        <w:t xml:space="preserve">apărarea sănătății, a bunăstării și a drepturilor omului, precum și asigurarea posibilității ca persoanele să trăiască fără a fi expuse la vătămări, abuzuri și neglijare</w:t>
      </w:r>
      <w:r>
        <w:rPr>
          <w:rStyle w:val="FootnoteReference"/>
          <w:lang w:val="en-US"/>
        </w:rPr>
        <w:footnoteReference w:id="4"/>
      </w:r>
    </w:p>
    <w:p w:rsidRPr="00FD05B4" w:rsidR="003A2C1F" w:rsidP="003A2C1F" w:rsidRDefault="003A2C1F" w14:paraId="562189F0" w14:textId="1D4654EE">
      <w:pPr>
        <w:jc w:val="both"/>
        <w:rPr>
          <w:lang w:val="en-US"/>
        </w:rPr>
      </w:pPr>
      <w:r w:rsidRPr="00FD05B4">
        <w:rPr>
          <w:lang w:val="en-US"/>
        </w:rPr>
        <w:t xml:space="preserve">În sectorul nostru, </w:t>
      </w:r>
      <w:r>
        <w:rPr>
          <w:lang w:val="en-US"/>
        </w:rPr>
        <w:t xml:space="preserve">înțelegem că aceasta înseamnă </w:t>
      </w:r>
      <w:r w:rsidRPr="00FD05B4">
        <w:rPr>
          <w:lang w:val="en-US"/>
        </w:rPr>
        <w:t xml:space="preserve">protejarea persoanelor</w:t>
      </w:r>
      <w:r>
        <w:rPr>
          <w:lang w:val="en-US"/>
        </w:rPr>
        <w:t xml:space="preserve">, inclusiv a copiilor și a adulților aflați în situații de risc, </w:t>
      </w:r>
      <w:r w:rsidRPr="00FD05B4">
        <w:rPr>
          <w:lang w:val="en-US"/>
        </w:rPr>
        <w:t xml:space="preserve">împotriva prejudiciilor care decurg din contactul cu personalul nostru sau cu </w:t>
      </w:r>
      <w:r w:rsidRPr="00FD05B4">
        <w:rPr>
          <w:lang w:val="en-US"/>
        </w:rPr>
        <w:t xml:space="preserve">programele noastre</w:t>
      </w:r>
      <w:r>
        <w:rPr>
          <w:lang w:val="en-US"/>
        </w:rPr>
        <w:t xml:space="preserve">.  O definiție a unui donator este următoarea:</w:t>
      </w:r>
    </w:p>
    <w:p w:rsidRPr="003A2C1F" w:rsidR="003A2C1F" w:rsidP="003A2C1F" w:rsidRDefault="003A2C1F" w14:paraId="21B51689" w14:textId="77777777">
      <w:pPr>
        <w:jc w:val="both"/>
        <w:rPr>
          <w:lang w:val="en-US"/>
        </w:rPr>
      </w:pPr>
      <w:r w:rsidRPr="003A2C1F">
        <w:rPr>
          <w:lang w:val="en-US"/>
        </w:rPr>
        <w:t xml:space="preserve">Protecția înseamnă luarea tuturor măsurilor rezonabile pentru a preveni producerea de prejudicii, în special exploatarea sexuală, abuzul și hărțuirea; pentru a proteja persoanele, în special adulții vulnerabili și copiii, de aceste prejudicii; și pentru a reacționa în mod adecvat atunci când se produce un prejudiciu.</w:t>
      </w:r>
    </w:p>
    <w:p w:rsidRPr="003A2C1F" w:rsidR="003A2C1F" w:rsidP="003A2C1F" w:rsidRDefault="003A2C1F" w14:paraId="3B2E4E3A" w14:textId="77777777">
      <w:pPr>
        <w:jc w:val="both"/>
        <w:rPr>
          <w:lang w:val="en-US"/>
        </w:rPr>
      </w:pPr>
      <w:r w:rsidRPr="003A2C1F">
        <w:rPr>
          <w:lang w:val="en-US"/>
        </w:rPr>
        <w:t xml:space="preserve">Această definiție se bazează pe valorile și principiile noastre și ne modelează cultura. Ea acordă o atenție specială prevenirii și reacției la prejudiciile rezultate din orice abuz potențial, real sau tentativ de putere, încredere sau vulnerabilitate, în special în scopuri sexuale.</w:t>
      </w:r>
    </w:p>
    <w:p w:rsidRPr="003A2C1F" w:rsidR="003A2C1F" w:rsidP="003A2C1F" w:rsidRDefault="003A2C1F" w14:paraId="7A7BD358" w14:textId="77777777">
      <w:pPr>
        <w:jc w:val="both"/>
        <w:rPr>
          <w:lang w:val="en-US"/>
        </w:rPr>
      </w:pPr>
      <w:r w:rsidRPr="003A2C1F">
        <w:rPr>
          <w:lang w:val="en-US"/>
        </w:rPr>
        <w:t xml:space="preserve">Protecția se aplică în mod consecvent și fără excepții în cadrul tuturor </w:t>
      </w:r>
      <w:r w:rsidRPr="003A2C1F">
        <w:rPr>
          <w:lang w:val="en-US"/>
        </w:rPr>
        <w:t xml:space="preserve">programelor</w:t>
      </w:r>
      <w:r w:rsidRPr="003A2C1F">
        <w:rPr>
          <w:lang w:val="en-US"/>
        </w:rPr>
        <w:t xml:space="preserve">, parteneriatelor și personalului </w:t>
      </w:r>
      <w:r w:rsidRPr="003A2C1F">
        <w:rPr>
          <w:lang w:val="en-US"/>
        </w:rPr>
        <w:t xml:space="preserve">nostru</w:t>
      </w:r>
      <w:r w:rsidRPr="003A2C1F">
        <w:rPr>
          <w:lang w:val="en-US"/>
        </w:rPr>
        <w:t xml:space="preserve">. Aceasta presupune identificarea proactivă, prevenirea și protejarea împotriva tuturor riscurilor de vătămare, exploatare și abuz, precum și dispunerea de sisteme mature, responsabile și transparente de reacție, raportare și învățare atunci când riscurile </w:t>
      </w:r>
      <w:r w:rsidRPr="003A2C1F">
        <w:rPr>
          <w:lang w:val="en-US"/>
        </w:rPr>
        <w:t xml:space="preserve">se materializează</w:t>
      </w:r>
      <w:r w:rsidRPr="003A2C1F">
        <w:rPr>
          <w:lang w:val="en-US"/>
        </w:rPr>
        <w:t xml:space="preserve">. Aceste sisteme trebuie să fie </w:t>
      </w:r>
      <w:r w:rsidRPr="003A2C1F">
        <w:rPr>
          <w:lang w:val="en-US"/>
        </w:rPr>
        <w:t xml:space="preserve">centrate pe supraviețuitori </w:t>
      </w:r>
      <w:r w:rsidRPr="003A2C1F">
        <w:rPr>
          <w:lang w:val="en-US"/>
        </w:rPr>
        <w:t xml:space="preserve">și, totodată, să îi protejeze pe cei acuzați până la dovedirea vinovăției.</w:t>
      </w:r>
    </w:p>
    <w:p w:rsidRPr="003A2C1F" w:rsidR="003A2C1F" w:rsidP="003A2C1F" w:rsidRDefault="003A2C1F" w14:paraId="7B67D3B9" w14:textId="77777777">
      <w:pPr>
        <w:jc w:val="both"/>
        <w:rPr>
          <w:lang w:val="en-US"/>
        </w:rPr>
      </w:pPr>
      <w:r w:rsidRPr="003A2C1F">
        <w:rPr>
          <w:lang w:val="en-US"/>
        </w:rPr>
        <w:t xml:space="preserve">Protecția pune beneficiarii și persoanele afectate în </w:t>
      </w:r>
      <w:r w:rsidRPr="003A2C1F">
        <w:rPr>
          <w:lang w:val="en-US"/>
        </w:rPr>
        <w:t xml:space="preserve">centrul </w:t>
      </w:r>
      <w:r w:rsidRPr="003A2C1F">
        <w:rPr>
          <w:lang w:val="en-US"/>
        </w:rPr>
        <w:t xml:space="preserve">tuturor activităților noastre. </w:t>
      </w:r>
    </w:p>
    <w:p w:rsidRPr="00B065E4" w:rsidR="00CB4F77" w:rsidP="00CB4F77" w:rsidRDefault="00CB4F77" w14:paraId="0699343A" w14:textId="77777777">
      <w:pPr>
        <w:jc w:val="both"/>
        <w:rPr>
          <w:b/>
        </w:rPr>
      </w:pPr>
      <w:r w:rsidRPr="00B065E4">
        <w:rPr>
          <w:b/>
          <w:lang w:val="en-US"/>
        </w:rPr>
        <w:t xml:space="preserve">Abuzul sexual</w:t>
      </w:r>
    </w:p>
    <w:p w:rsidRPr="00B065E4" w:rsidR="00CB4F77" w:rsidP="00CB4F77" w:rsidRDefault="00CB4F77" w14:paraId="3E7546D3" w14:textId="77777777">
      <w:pPr>
        <w:jc w:val="both"/>
        <w:rPr>
          <w:lang w:val="en-US"/>
        </w:rPr>
      </w:pPr>
      <w:r>
        <w:rPr>
          <w:lang w:val="en-US"/>
        </w:rPr>
        <w:t xml:space="preserve">Termenul „abuz sexual” </w:t>
      </w:r>
      <w:r w:rsidRPr="00B065E4">
        <w:rPr>
          <w:lang w:val="en-US"/>
        </w:rPr>
        <w:t xml:space="preserve">se referă la intruziunea fizică efectivă sau amenințată de natură sexuală, fie prin forță, fie în condiții de inegalitate sau de constrângere. </w:t>
      </w:r>
    </w:p>
    <w:p w:rsidRPr="00B065E4" w:rsidR="00CB4F77" w:rsidP="00CB4F77" w:rsidRDefault="00CB4F77" w14:paraId="6A9A5B4F" w14:textId="77777777">
      <w:pPr>
        <w:jc w:val="both"/>
        <w:rPr>
          <w:b/>
        </w:rPr>
      </w:pPr>
      <w:r w:rsidRPr="00B065E4">
        <w:rPr>
          <w:b/>
          <w:lang w:val="en-US"/>
        </w:rPr>
        <w:t xml:space="preserve">Exploatarea sexuală</w:t>
      </w:r>
    </w:p>
    <w:p w:rsidRPr="00B065E4" w:rsidR="00CB4F77" w:rsidP="00CB4F77" w:rsidRDefault="00CB4F77" w14:paraId="3EADD1AC" w14:textId="372B6645">
      <w:pPr>
        <w:jc w:val="both"/>
        <w:rPr>
          <w:lang w:val="en-US"/>
        </w:rPr>
      </w:pPr>
      <w:r>
        <w:rPr>
          <w:lang w:val="en-US"/>
        </w:rPr>
        <w:t xml:space="preserve">Termenul „exploatare sexuală” </w:t>
      </w:r>
      <w:r w:rsidRPr="00B065E4">
        <w:rPr>
          <w:lang w:val="en-US"/>
        </w:rPr>
        <w:t xml:space="preserve">înseamnă orice abuz efectiv sau tentativ de abuz al unei poziții de vulnerabilitate, de putere diferențiată sau de încredere, în scopuri sexuale, inclusiv, dar fără a se limita la, obținerea de beneficii financiare, sociale sau politice din exploatarea sexuală a altei persoane. </w:t>
      </w:r>
      <w:r w:rsidR="00BD2F2F">
        <w:rPr>
          <w:lang w:val="en-US"/>
        </w:rPr>
        <w:t xml:space="preserve">Această definiție include </w:t>
      </w:r>
      <w:r w:rsidR="0013268B">
        <w:rPr>
          <w:lang w:val="en-US"/>
        </w:rPr>
        <w:t xml:space="preserve">traficul de persoane </w:t>
      </w:r>
      <w:r w:rsidR="00BD2F2F">
        <w:rPr>
          <w:lang w:val="en-US"/>
        </w:rPr>
        <w:t xml:space="preserve">și sclavia modernă.</w:t>
      </w:r>
    </w:p>
    <w:p w:rsidRPr="00B065E4" w:rsidR="00CB4F77" w:rsidP="00CB4F77" w:rsidRDefault="00CB4F77" w14:paraId="2B2EEBC4" w14:textId="77777777">
      <w:pPr>
        <w:jc w:val="both"/>
        <w:rPr>
          <w:b/>
        </w:rPr>
      </w:pPr>
      <w:r w:rsidRPr="00B065E4">
        <w:rPr>
          <w:b/>
        </w:rPr>
        <w:t xml:space="preserve">Supraviețuitor</w:t>
      </w:r>
    </w:p>
    <w:p w:rsidRPr="00B065E4" w:rsidR="00CB4F77" w:rsidP="00CB4F77" w:rsidRDefault="00CB4F77" w14:paraId="42179A5D" w14:textId="77777777">
      <w:pPr>
        <w:jc w:val="both"/>
      </w:pPr>
      <w:r w:rsidRPr="00B065E4">
        <w:t xml:space="preserve">Persoana care a fost abuzată sau exploatată. Termenul „supraviețuitor” este adesea preferat în locul celui de „victimă”</w:t>
      </w:r>
      <w:r>
        <w:t xml:space="preserve">,</w:t>
      </w:r>
      <w:r w:rsidRPr="00B065E4">
        <w:t xml:space="preserve"> deoarece sugerează putere, reziliență și capacitatea de a supraviețui</w:t>
      </w:r>
      <w:r>
        <w:t xml:space="preserve">; cu toate acestea, alegerea modului în care o persoană dorește să se identifice îi aparține acesteia</w:t>
      </w:r>
      <w:r w:rsidRPr="00B065E4">
        <w:t xml:space="preserve">.</w:t>
      </w:r>
    </w:p>
    <w:p w:rsidRPr="00FD7F4E" w:rsidR="00CB4F77" w:rsidP="00CB4F77" w:rsidRDefault="00CB4F77" w14:paraId="2756DF1F" w14:textId="421A85FE">
      <w:pPr>
        <w:jc w:val="both"/>
        <w:rPr>
          <w:b/>
          <w:lang w:val="en-US"/>
        </w:rPr>
      </w:pPr>
      <w:r w:rsidRPr="00FD7F4E">
        <w:rPr>
          <w:b/>
          <w:lang w:val="en-US"/>
        </w:rPr>
        <w:t xml:space="preserve">Adult în situație de risc</w:t>
      </w:r>
    </w:p>
    <w:p w:rsidRPr="0030633C" w:rsidR="00CB4F77" w:rsidP="00CB4F77" w:rsidRDefault="00CB4F77" w14:paraId="4ABA821A" w14:textId="77777777">
      <w:r>
        <w:rPr>
          <w:lang w:val="en-US"/>
        </w:rPr>
        <w:t xml:space="preserve">Denumit uneori și adult vulnerabil.  </w:t>
      </w:r>
      <w:r w:rsidRPr="00500460">
        <w:rPr>
          <w:lang w:val="en-US"/>
        </w:rPr>
        <w:t xml:space="preserve">O persoană care are sau ar putea avea nevoie de îngrijire din cauza unei dizabilități mintale sau de altă natură, a vârstei sau a unei boli; și care este sau ar putea fi incapabilă </w:t>
      </w:r>
      <w:r>
        <w:rPr>
          <w:lang w:val="en-US"/>
        </w:rPr>
        <w:t xml:space="preserve">să aibă grijă de sine </w:t>
      </w:r>
      <w:r w:rsidRPr="00500460">
        <w:rPr>
          <w:lang w:val="en-US"/>
        </w:rPr>
        <w:t xml:space="preserve">sau să se protejeze împotriva unui prejudiciu semnificativ sau a exploatării.</w:t>
      </w:r>
    </w:p>
    <w:sectPr w:rsidRPr="0030633C" w:rsidR="00CB4F77" w:rsidSect="00DA52B0">
      <w:headerReference w:type="even" r:id="rId8"/>
      <w:headerReference w:type="default" r:id="rId9"/>
      <w:headerReference w:type="first" r:id="rId10"/>
      <w:pgSz w:w="11900" w:h="16840"/>
      <w:pgMar w:top="1541" w:right="851" w:bottom="1134" w:left="851" w:header="567" w:footer="82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2AE1" w:rsidRDefault="00A42AE1" w14:paraId="7934462F" w14:textId="77777777">
      <w:pPr>
        <w:spacing w:after="0" w:line="240" w:lineRule="auto"/>
      </w:pPr>
      <w:r>
        <w:separator/>
      </w:r>
    </w:p>
  </w:endnote>
  <w:endnote w:type="continuationSeparator" w:id="0">
    <w:p w:rsidR="00A42AE1" w:rsidRDefault="00A42AE1" w14:paraId="6727A5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2AE1" w:rsidRDefault="00A42AE1" w14:paraId="4794DDCA" w14:textId="77777777">
      <w:pPr>
        <w:spacing w:after="0" w:line="240" w:lineRule="auto"/>
      </w:pPr>
      <w:r>
        <w:separator/>
      </w:r>
    </w:p>
  </w:footnote>
  <w:footnote w:type="continuationSeparator" w:id="0">
    <w:p w:rsidR="00A42AE1" w:rsidRDefault="00A42AE1" w14:paraId="5C41FCF3" w14:textId="77777777">
      <w:pPr>
        <w:spacing w:after="0" w:line="240" w:lineRule="auto"/>
      </w:pPr>
      <w:r>
        <w:continuationSeparator/>
      </w:r>
    </w:p>
  </w:footnote>
  <w:footnote w:id="1">
    <w:p w:rsidRPr="003A2C1F" w:rsidR="0013268B" w:rsidP="00CB4F77" w:rsidRDefault="0013268B" w14:paraId="50509CD9" w14:textId="77777777">
      <w:pPr>
        <w:pStyle w:val="FootnoteText"/>
        <w:rPr>
          <w:sz w:val="20"/>
          <w:szCs w:val="20"/>
          <w:lang w:val="en-US"/>
        </w:rPr>
      </w:pPr>
      <w:r>
        <w:rPr>
          <w:rStyle w:val="FootnoteReference"/>
        </w:rPr>
        <w:footnoteRef/>
      </w:r>
      <w:r>
        <w:t xml:space="preserve"> </w:t>
      </w:r>
      <w:r w:rsidRPr="003A2C1F">
        <w:rPr>
          <w:sz w:val="20"/>
          <w:szCs w:val="20"/>
          <w:lang w:val="en-US"/>
        </w:rPr>
        <w:t xml:space="preserve">A se vedea secțiunea „Domeniu de aplicare” pentru definiția personalului asociat</w:t>
      </w:r>
    </w:p>
  </w:footnote>
  <w:footnote w:id="2">
    <w:p w:rsidRPr="003A2C1F" w:rsidR="0013268B" w:rsidRDefault="0013268B" w14:paraId="7C0ADEFF" w14:textId="44E63D44">
      <w:pPr>
        <w:pStyle w:val="FootnoteText"/>
        <w:rPr>
          <w:sz w:val="20"/>
          <w:szCs w:val="20"/>
          <w:lang w:val="en-US"/>
        </w:rPr>
      </w:pPr>
      <w:r w:rsidRPr="003A2C1F">
        <w:rPr>
          <w:rStyle w:val="FootnoteReference"/>
          <w:rFonts w:asciiTheme="majorHAnsi" w:hAnsiTheme="majorHAnsi"/>
          <w:sz w:val="20"/>
          <w:szCs w:val="20"/>
        </w:rPr>
        <w:footnoteRef/>
      </w:r>
      <w:r w:rsidRPr="003A2C1F">
        <w:rPr>
          <w:sz w:val="20"/>
          <w:szCs w:val="20"/>
        </w:rPr>
        <w:t xml:space="preserve"> </w:t>
      </w:r>
      <w:r w:rsidRPr="003A2C1F">
        <w:rPr>
          <w:sz w:val="20"/>
          <w:szCs w:val="20"/>
          <w:lang w:val="en-US"/>
        </w:rPr>
        <w:t xml:space="preserve">Unele ONG-uri includ acum hărțuirea și intimidarea la locul de muncă în portofoliul lor de protecție, întrucât acestea se referă la prejudiciile cauzate de contactul cu personalul nostru sau cu </w:t>
      </w:r>
      <w:r w:rsidRPr="003A2C1F">
        <w:rPr>
          <w:sz w:val="20"/>
          <w:szCs w:val="20"/>
          <w:lang w:val="en-US"/>
        </w:rPr>
        <w:t xml:space="preserve">programele noastre</w:t>
      </w:r>
      <w:r w:rsidRPr="003A2C1F">
        <w:rPr>
          <w:sz w:val="20"/>
          <w:szCs w:val="20"/>
          <w:lang w:val="en-US"/>
        </w:rPr>
        <w:t xml:space="preserve">. Cu toate acestea, procedurile aferente pentru gestionarea hărțuirii și intimidării la locul de muncă vor fi probabil diferite, din cauza diferențelor legale și statutare în ceea ce privește gestionarea incidentelor la locul de muncă</w:t>
      </w:r>
    </w:p>
  </w:footnote>
  <w:footnote w:id="3">
    <w:p w:rsidRPr="00FD05B4" w:rsidR="0013268B" w:rsidRDefault="0013268B" w14:paraId="0A1389CA" w14:textId="240F6CBA">
      <w:pPr>
        <w:pStyle w:val="FootnoteText"/>
        <w:rPr>
          <w:lang w:val="en-US"/>
        </w:rPr>
      </w:pPr>
      <w:r w:rsidRPr="003A2C1F">
        <w:rPr>
          <w:rStyle w:val="FootnoteReference"/>
          <w:rFonts w:asciiTheme="majorHAnsi" w:hAnsiTheme="majorHAnsi"/>
          <w:sz w:val="20"/>
          <w:szCs w:val="20"/>
        </w:rPr>
        <w:footnoteRef/>
      </w:r>
      <w:r w:rsidRPr="003A2C1F">
        <w:rPr>
          <w:sz w:val="20"/>
          <w:szCs w:val="20"/>
        </w:rPr>
        <w:t xml:space="preserve"> </w:t>
      </w:r>
      <w:r w:rsidRPr="003A2C1F">
        <w:rPr>
          <w:sz w:val="20"/>
          <w:szCs w:val="20"/>
          <w:lang w:val="en-US"/>
        </w:rPr>
        <w:t xml:space="preserve">NHS „Ce este protecția? Versiune ușor de citit” 2011</w:t>
      </w:r>
    </w:p>
  </w:footnote>
  <w:footnote w:id="4">
    <w:p w:rsidRPr="00FD05B4" w:rsidR="0013268B" w:rsidP="003A2C1F" w:rsidRDefault="0013268B" w14:paraId="5FB58D8F" w14:textId="77777777">
      <w:pPr>
        <w:pStyle w:val="FootnoteText"/>
        <w:rPr>
          <w:lang w:val="en-US"/>
        </w:rPr>
      </w:pPr>
      <w:r w:rsidRPr="003A2C1F">
        <w:rPr>
          <w:rStyle w:val="FootnoteReference"/>
          <w:rFonts w:asciiTheme="majorHAnsi" w:hAnsiTheme="majorHAnsi"/>
          <w:sz w:val="20"/>
          <w:szCs w:val="20"/>
        </w:rPr>
        <w:footnoteRef/>
      </w:r>
      <w:r w:rsidRPr="003A2C1F">
        <w:rPr>
          <w:sz w:val="20"/>
          <w:szCs w:val="20"/>
        </w:rPr>
        <w:t xml:space="preserve"> </w:t>
      </w:r>
      <w:r w:rsidRPr="003A2C1F">
        <w:rPr>
          <w:sz w:val="20"/>
          <w:szCs w:val="20"/>
          <w:lang w:val="en-US"/>
        </w:rPr>
        <w:t xml:space="preserve">NHS „Ce este protecția? Versiune ușor de citit”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68B" w:rsidP="00625D3D" w:rsidRDefault="0013268B" w14:paraId="79F3E7F0" w14:textId="77777777">
    <w:pPr>
      <w:pStyle w:val="Header"/>
      <w:framePr w:wrap="around" w:hAnchor="margin" w:vAnchor="tex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13268B" w:rsidP="00625D3D" w:rsidRDefault="0013268B" w14:paraId="1D15DCA9" w14:textId="77777777">
    <w:pPr>
      <w:pStyle w:val="Header"/>
      <w:ind w:firstLine="360"/>
    </w:pPr>
  </w:p>
</w:hdr>
</file>

<file path=word/header2.xml><?xml version="1.0" encoding="utf-8"?>
<w:hdr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68B" w:rsidP="00D94470" w:rsidRDefault="0013268B" w14:paraId="3CBCCC8F" w14:textId="792BADB1">
    <w:pPr>
      <w:tabs>
        <w:tab w:val="right" w:pos="10206"/>
      </w:tabs>
      <w:spacing w:after="0"/>
      <w:rPr>
        <w:rStyle w:val="PageNumber"/>
      </w:rPr>
    </w:pPr>
    <w:r>
      <w:rPr>
        <w:noProof/>
        <w:lang w:val="en-US"/>
      </w:rPr>
      <mc:AlternateContent>
        <mc:Choice Requires="wps">
          <w:drawing>
            <wp:anchor distT="0" distB="0" distL="114300" distR="114300" simplePos="0" relativeHeight="251656192" behindDoc="1" locked="0" layoutInCell="1" allowOverlap="1" wp14:editId="2BE70CE8" wp14:anchorId="4946603E">
              <wp:simplePos x="0" y="0"/>
              <wp:positionH relativeFrom="column">
                <wp:posOffset>0</wp:posOffset>
              </wp:positionH>
              <wp:positionV relativeFrom="paragraph">
                <wp:posOffset>198120</wp:posOffset>
              </wp:positionV>
              <wp:extent cx="66294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28600"/>
                      </a:xfrm>
                      <a:prstGeom prst="rect">
                        <a:avLst/>
                      </a:prstGeom>
                      <a:noFill/>
                      <a:ln>
                        <a:noFill/>
                      </a:ln>
                      <a:extLst/>
                    </wps:spPr>
                    <wps:txbx>
                      <w:txbxContent>
                        <w:p w:rsidRPr="00FC4BE1" w:rsidR="0013268B" w:rsidP="00D94470" w:rsidRDefault="0013268B" w14:paraId="19BBB089" w14:textId="77777777">
                          <w:pPr>
                            <w:spacing w:after="0" w:line="48" w:lineRule="auto"/>
                            <w:rPr>
                              <w:rFonts w:ascii="Times New Roman" w:hAnsi="Times New Roman"/>
                              <w:sz w:val="16"/>
                            </w:rPr>
                          </w:pPr>
                          <w:r>
                            <w:rPr>
                              <w:rFonts w:ascii="Times New Roman" w:hAnsi="Times New Roman"/>
                              <w:sz w:val="16"/>
                            </w:rPr>
                            <w:t xml:space="preserve">...............................................................................................................................................................................................................................................................</w:t>
                          </w:r>
                        </w:p>
                        <w:p w:rsidR="0013268B" w:rsidRDefault="0013268B" w14:paraId="507031B0"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946603E">
              <v:stroke joinstyle="miter"/>
              <v:path gradientshapeok="t" o:connecttype="rect"/>
            </v:shapetype>
            <v:shape id="Text Box 3" style="position:absolute;margin-left:0;margin-top:15.6pt;width:522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">
              <v:textbox inset="0,0,0,0">
                <w:txbxContent>
                  <w:p w:rsidRPr="00FC4BE1" w:rsidR="0013268B" w:rsidP="00D94470" w:rsidRDefault="0013268B" w14:paraId="19BBB089" w14:textId="77777777">
                    <w:pPr>
                      <w:spacing w:after="0" w:line="48" w:lineRule="auto"/>
                      <w:rPr>
                        <w:rFonts w:ascii="Times New Roman" w:hAnsi="Times New Roman"/>
                        <w:sz w:val="16"/>
                      </w:rPr>
                    </w:pPr>
                    <w:r>
                      <w:rPr>
                        <w:rFonts w:ascii="Times New Roman" w:hAnsi="Times New Roman"/>
                        <w:sz w:val="16"/>
                      </w:rPr>
                      <w:t xml:space="preserve">...............................................................................................................................................................................................................................................................</w:t>
                    </w:r>
                  </w:p>
                  <w:p w:rsidR="0013268B" w:rsidRDefault="0013268B" w14:paraId="507031B0" w14:textId="77777777"/>
                </w:txbxContent>
              </v:textbox>
            </v:shape>
          </w:pict>
        </mc:Fallback>
      </mc:AlternateContent>
    </w:r>
    <w:r>
      <w:rPr>
        <w:noProof/>
        <w:lang w:eastAsia="en-GB"/>
      </w:rPr>
      <w:t xml:space="preserve">Protecția obligațiunilor</w:t>
    </w:r>
    <w:r>
      <w:tab/>
    </w:r>
    <w:r w:rsidRPr="00395B6F">
      <w:rPr>
        <w:rStyle w:val="PageNumber"/>
        <w:lang w:bidi="en-US"/>
      </w:rPr>
      <w:fldChar w:fldCharType="begin"/>
    </w:r>
    <w:r w:rsidRPr="00395B6F">
      <w:rPr>
        <w:rStyle w:val="PageNumber"/>
        <w:lang w:bidi="en-US"/>
      </w:rPr>
      <w:instrText xml:space="preserve"> PAGE </w:instrText>
    </w:r>
    <w:r w:rsidRPr="00395B6F">
      <w:rPr>
        <w:rStyle w:val="PageNumber"/>
        <w:lang w:bidi="en-US"/>
      </w:rPr>
      <w:fldChar w:fldCharType="separate"/>
    </w:r>
    <w:r w:rsidR="00FA15F9">
      <w:rPr>
        <w:rStyle w:val="PageNumber"/>
        <w:noProof/>
        <w:lang w:bidi="en-US"/>
      </w:rPr>
      <w:t>5</w:t>
    </w:r>
    <w:r w:rsidRPr="00395B6F">
      <w:rPr>
        <w:rStyle w:val="PageNumber"/>
        <w:lang w:bidi="en-US"/>
      </w:rPr>
      <w:fldChar w:fldCharType="end"/>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68B" w:rsidP="00573175" w:rsidRDefault="00FA15F9" w14:paraId="696B5D2A" w14:textId="5DF1F1A0">
    <w:pPr>
      <w:pStyle w:val="Header"/>
      <w:tabs>
        <w:tab w:val="clear" w:pos="4320"/>
        <w:tab w:val="clear" w:pos="8640"/>
        <w:tab w:val="right" w:pos="9461"/>
      </w:tabs>
    </w:pPr>
    <w:r>
      <w:rPr>
        <w:noProof/>
        <w:lang w:val="en-US"/>
      </w:rPr>
      <w:drawing>
        <wp:anchor distT="0" distB="0" distL="114300" distR="114300" simplePos="0" relativeHeight="251662336" behindDoc="1" locked="0" layoutInCell="1" allowOverlap="1" wp14:editId="1334A132" wp14:anchorId="159F11DD">
          <wp:simplePos x="0" y="0"/>
          <wp:positionH relativeFrom="page">
            <wp:posOffset>4979035</wp:posOffset>
          </wp:positionH>
          <wp:positionV relativeFrom="page">
            <wp:posOffset>179070</wp:posOffset>
          </wp:positionV>
          <wp:extent cx="2033270" cy="864235"/>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logo-red+black.png"/>
                  <pic:cNvPicPr/>
                </pic:nvPicPr>
                <pic:blipFill>
                  <a:blip r:embed="rId1">
                    <a:extLst>
                      <a:ext uri="{28A0092B-C50C-407E-A947-70E740481C1C}">
                        <a14:useLocalDpi xmlns:a14="http://schemas.microsoft.com/office/drawing/2010/main" val="0"/>
                      </a:ext>
                    </a:extLst>
                  </a:blip>
                  <a:stretch>
                    <a:fillRect/>
                  </a:stretch>
                </pic:blipFill>
                <pic:spPr>
                  <a:xfrm>
                    <a:off x="0" y="0"/>
                    <a:ext cx="2033270" cy="864235"/>
                  </a:xfrm>
                  <a:prstGeom prst="rect">
                    <a:avLst/>
                  </a:prstGeom>
                </pic:spPr>
              </pic:pic>
            </a:graphicData>
          </a:graphic>
          <wp14:sizeRelH relativeFrom="margin">
            <wp14:pctWidth>0</wp14:pctWidth>
          </wp14:sizeRelH>
        </wp:anchor>
      </w:drawing>
    </w:r>
  </w:p>
  <w:p w:rsidR="0013268B" w:rsidP="00573175" w:rsidRDefault="0013268B" w14:paraId="56E1FDD5" w14:textId="77777777">
    <w:pPr>
      <w:pStyle w:val="Header"/>
      <w:tabs>
        <w:tab w:val="clear" w:pos="4320"/>
        <w:tab w:val="clear" w:pos="8640"/>
        <w:tab w:val="right" w:pos="9461"/>
      </w:tabs>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C5ADD"/>
    <w:multiLevelType w:val="hybridMultilevel"/>
    <w:tmpl w:val="0DC6B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22691B"/>
    <w:multiLevelType w:val="hybridMultilevel"/>
    <w:tmpl w:val="F5E849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EA86F18"/>
    <w:multiLevelType w:val="hybridMultilevel"/>
    <w:tmpl w:val="0D92F728"/>
    <w:lvl w:ilvl="0" w:tplc="60CE14B0">
      <w:start w:val="1"/>
      <w:numFmt w:val="bullet"/>
      <w:pStyle w:val="Bulletnumberinglist"/>
      <w:lvlText w:val="•"/>
      <w:lvlJc w:val="left"/>
      <w:pPr>
        <w:tabs>
          <w:tab w:val="num" w:pos="284"/>
        </w:tabs>
        <w:ind w:left="284" w:hanging="284"/>
      </w:pPr>
      <w:rPr>
        <w:rFonts w:ascii="Arial" w:hAnsi="Arial" w:hint="default"/>
        <w:b/>
        <w:i w:val="0"/>
        <w:caps w:val="0"/>
        <w:strike w:val="0"/>
        <w:dstrike w:val="0"/>
        <w:vanish w:val="0"/>
        <w:color w:val="D50032" w:themeColor="accen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404B33EA"/>
    <w:multiLevelType w:val="hybridMultilevel"/>
    <w:tmpl w:val="8F4CF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B9282F"/>
    <w:multiLevelType w:val="hybridMultilevel"/>
    <w:tmpl w:val="BD260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F94D27"/>
    <w:multiLevelType w:val="hybridMultilevel"/>
    <w:tmpl w:val="4ADE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4440EC"/>
    <w:multiLevelType w:val="hybridMultilevel"/>
    <w:tmpl w:val="55CA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7026F1"/>
    <w:multiLevelType w:val="hybridMultilevel"/>
    <w:tmpl w:val="3DA2F9BC"/>
    <w:lvl w:ilvl="0" w:tplc="00400AB4">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8E0FB6"/>
    <w:multiLevelType w:val="hybridMultilevel"/>
    <w:tmpl w:val="B404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40626B"/>
    <w:multiLevelType w:val="hybridMultilevel"/>
    <w:tmpl w:val="F82C4D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6"/>
  </w:num>
  <w:num w:numId="3">
    <w:abstractNumId w:val="7"/>
  </w:num>
  <w:num w:numId="4">
    <w:abstractNumId w:val="8"/>
  </w:num>
  <w:num w:numId="5">
    <w:abstractNumId w:val="0"/>
  </w:num>
  <w:num w:numId="6">
    <w:abstractNumId w:val="9"/>
  </w:num>
  <w:num w:numId="7">
    <w:abstractNumId w:val="1"/>
  </w:num>
  <w:num w:numId="8">
    <w:abstractNumId w:val="3"/>
  </w:num>
  <w:num w:numId="9">
    <w:abstractNumId w:val="4"/>
  </w:num>
  <w:num w:numId="1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d51f35,#d51f00,#7c878e,#aac935,#cdaa2e,#db7330,#d90d73,#b28fc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BEF"/>
    <w:rsid w:val="0001561D"/>
    <w:rsid w:val="00016E3E"/>
    <w:rsid w:val="00022569"/>
    <w:rsid w:val="00030549"/>
    <w:rsid w:val="00037BFB"/>
    <w:rsid w:val="00050493"/>
    <w:rsid w:val="00057C67"/>
    <w:rsid w:val="000629D8"/>
    <w:rsid w:val="00067F9C"/>
    <w:rsid w:val="00086EAF"/>
    <w:rsid w:val="00091B91"/>
    <w:rsid w:val="000B0B9B"/>
    <w:rsid w:val="000B5134"/>
    <w:rsid w:val="000C3D75"/>
    <w:rsid w:val="000D51D2"/>
    <w:rsid w:val="000E03FA"/>
    <w:rsid w:val="000E4F64"/>
    <w:rsid w:val="000E6F99"/>
    <w:rsid w:val="000F10EB"/>
    <w:rsid w:val="000F1EFC"/>
    <w:rsid w:val="000F3ADF"/>
    <w:rsid w:val="001034E2"/>
    <w:rsid w:val="00120386"/>
    <w:rsid w:val="00126361"/>
    <w:rsid w:val="00131888"/>
    <w:rsid w:val="0013268B"/>
    <w:rsid w:val="001525F5"/>
    <w:rsid w:val="001555A0"/>
    <w:rsid w:val="00161EE0"/>
    <w:rsid w:val="001647C4"/>
    <w:rsid w:val="00175388"/>
    <w:rsid w:val="001806BE"/>
    <w:rsid w:val="00193D75"/>
    <w:rsid w:val="001967AA"/>
    <w:rsid w:val="001A72C6"/>
    <w:rsid w:val="001A782F"/>
    <w:rsid w:val="001B4695"/>
    <w:rsid w:val="001B4F05"/>
    <w:rsid w:val="001C014C"/>
    <w:rsid w:val="001D3E25"/>
    <w:rsid w:val="001E5F38"/>
    <w:rsid w:val="001F29B1"/>
    <w:rsid w:val="001F2FD9"/>
    <w:rsid w:val="001F3678"/>
    <w:rsid w:val="001F6D20"/>
    <w:rsid w:val="0020017C"/>
    <w:rsid w:val="00205414"/>
    <w:rsid w:val="00206576"/>
    <w:rsid w:val="00210EF4"/>
    <w:rsid w:val="002170DC"/>
    <w:rsid w:val="002276BA"/>
    <w:rsid w:val="0023098F"/>
    <w:rsid w:val="00237022"/>
    <w:rsid w:val="00242864"/>
    <w:rsid w:val="00250057"/>
    <w:rsid w:val="00261EC4"/>
    <w:rsid w:val="00272D7D"/>
    <w:rsid w:val="0028500C"/>
    <w:rsid w:val="00292E55"/>
    <w:rsid w:val="002A2F49"/>
    <w:rsid w:val="002A3200"/>
    <w:rsid w:val="002A4119"/>
    <w:rsid w:val="002A5486"/>
    <w:rsid w:val="002B20D8"/>
    <w:rsid w:val="002D03E9"/>
    <w:rsid w:val="002D50C2"/>
    <w:rsid w:val="002E445F"/>
    <w:rsid w:val="002F4859"/>
    <w:rsid w:val="003146DB"/>
    <w:rsid w:val="003174CE"/>
    <w:rsid w:val="0032438E"/>
    <w:rsid w:val="00345C41"/>
    <w:rsid w:val="003600E4"/>
    <w:rsid w:val="00363F8E"/>
    <w:rsid w:val="003675ED"/>
    <w:rsid w:val="00373FCB"/>
    <w:rsid w:val="003A2C1F"/>
    <w:rsid w:val="003A7820"/>
    <w:rsid w:val="003C6B2F"/>
    <w:rsid w:val="003E1E33"/>
    <w:rsid w:val="003E69FA"/>
    <w:rsid w:val="003F3445"/>
    <w:rsid w:val="00407662"/>
    <w:rsid w:val="00412A0C"/>
    <w:rsid w:val="004556F2"/>
    <w:rsid w:val="00466CDA"/>
    <w:rsid w:val="00467896"/>
    <w:rsid w:val="0049230A"/>
    <w:rsid w:val="00493647"/>
    <w:rsid w:val="004A1DA7"/>
    <w:rsid w:val="004B0773"/>
    <w:rsid w:val="004C5B53"/>
    <w:rsid w:val="004C790D"/>
    <w:rsid w:val="004D5CD1"/>
    <w:rsid w:val="004D6F6F"/>
    <w:rsid w:val="004E7FFE"/>
    <w:rsid w:val="004F1124"/>
    <w:rsid w:val="0050303F"/>
    <w:rsid w:val="005060A9"/>
    <w:rsid w:val="005130E1"/>
    <w:rsid w:val="00530CFA"/>
    <w:rsid w:val="00537994"/>
    <w:rsid w:val="00540CBD"/>
    <w:rsid w:val="00544F1C"/>
    <w:rsid w:val="005450A3"/>
    <w:rsid w:val="00546C7D"/>
    <w:rsid w:val="00556659"/>
    <w:rsid w:val="005673F4"/>
    <w:rsid w:val="00570A04"/>
    <w:rsid w:val="00570EBE"/>
    <w:rsid w:val="00573175"/>
    <w:rsid w:val="00584D44"/>
    <w:rsid w:val="005A12A0"/>
    <w:rsid w:val="005B1152"/>
    <w:rsid w:val="005B1E21"/>
    <w:rsid w:val="005B4CC7"/>
    <w:rsid w:val="005C6BA3"/>
    <w:rsid w:val="005E6F7D"/>
    <w:rsid w:val="00600653"/>
    <w:rsid w:val="006027B1"/>
    <w:rsid w:val="00602DDC"/>
    <w:rsid w:val="00614839"/>
    <w:rsid w:val="00621F80"/>
    <w:rsid w:val="006231FB"/>
    <w:rsid w:val="00625D3D"/>
    <w:rsid w:val="00626BC5"/>
    <w:rsid w:val="00636BD5"/>
    <w:rsid w:val="00640B3E"/>
    <w:rsid w:val="006461C4"/>
    <w:rsid w:val="00662AE3"/>
    <w:rsid w:val="00675F4E"/>
    <w:rsid w:val="00681787"/>
    <w:rsid w:val="00685CE3"/>
    <w:rsid w:val="00696BA0"/>
    <w:rsid w:val="006A528E"/>
    <w:rsid w:val="006B5A68"/>
    <w:rsid w:val="006B76A5"/>
    <w:rsid w:val="006D1327"/>
    <w:rsid w:val="006D396D"/>
    <w:rsid w:val="00707BAD"/>
    <w:rsid w:val="0073448A"/>
    <w:rsid w:val="00750E1C"/>
    <w:rsid w:val="007541B3"/>
    <w:rsid w:val="00766B2B"/>
    <w:rsid w:val="00771276"/>
    <w:rsid w:val="00781929"/>
    <w:rsid w:val="007A0482"/>
    <w:rsid w:val="007A0EDB"/>
    <w:rsid w:val="007C4290"/>
    <w:rsid w:val="00814BB5"/>
    <w:rsid w:val="008154A9"/>
    <w:rsid w:val="00820EFC"/>
    <w:rsid w:val="008318B8"/>
    <w:rsid w:val="00840331"/>
    <w:rsid w:val="00842FA4"/>
    <w:rsid w:val="00843BEF"/>
    <w:rsid w:val="008521A1"/>
    <w:rsid w:val="00855B56"/>
    <w:rsid w:val="00856DD9"/>
    <w:rsid w:val="0086158F"/>
    <w:rsid w:val="0087433C"/>
    <w:rsid w:val="00883154"/>
    <w:rsid w:val="008866B6"/>
    <w:rsid w:val="00894418"/>
    <w:rsid w:val="00895465"/>
    <w:rsid w:val="00896B14"/>
    <w:rsid w:val="008A3940"/>
    <w:rsid w:val="008A6363"/>
    <w:rsid w:val="008B07A2"/>
    <w:rsid w:val="008D47AB"/>
    <w:rsid w:val="008D599E"/>
    <w:rsid w:val="008E2969"/>
    <w:rsid w:val="008E5F01"/>
    <w:rsid w:val="008F5D6B"/>
    <w:rsid w:val="00910C11"/>
    <w:rsid w:val="009162EE"/>
    <w:rsid w:val="009168B4"/>
    <w:rsid w:val="009174D0"/>
    <w:rsid w:val="009203BF"/>
    <w:rsid w:val="00921B83"/>
    <w:rsid w:val="00925201"/>
    <w:rsid w:val="00925362"/>
    <w:rsid w:val="0092679B"/>
    <w:rsid w:val="00930343"/>
    <w:rsid w:val="00941855"/>
    <w:rsid w:val="00941923"/>
    <w:rsid w:val="00971EC6"/>
    <w:rsid w:val="0098077B"/>
    <w:rsid w:val="00983055"/>
    <w:rsid w:val="009848C1"/>
    <w:rsid w:val="00990CA2"/>
    <w:rsid w:val="009A650D"/>
    <w:rsid w:val="009B4EF3"/>
    <w:rsid w:val="009C0CB7"/>
    <w:rsid w:val="009C0DC9"/>
    <w:rsid w:val="009C4779"/>
    <w:rsid w:val="009D67A6"/>
    <w:rsid w:val="009E0565"/>
    <w:rsid w:val="009E6472"/>
    <w:rsid w:val="00A1610A"/>
    <w:rsid w:val="00A23C2D"/>
    <w:rsid w:val="00A23E9A"/>
    <w:rsid w:val="00A2782B"/>
    <w:rsid w:val="00A425F4"/>
    <w:rsid w:val="00A42AE1"/>
    <w:rsid w:val="00A823FA"/>
    <w:rsid w:val="00A83B87"/>
    <w:rsid w:val="00A84152"/>
    <w:rsid w:val="00A93752"/>
    <w:rsid w:val="00AA3803"/>
    <w:rsid w:val="00AA5986"/>
    <w:rsid w:val="00AA76A1"/>
    <w:rsid w:val="00AB1773"/>
    <w:rsid w:val="00AB6D62"/>
    <w:rsid w:val="00AB793A"/>
    <w:rsid w:val="00AD259D"/>
    <w:rsid w:val="00AD2A65"/>
    <w:rsid w:val="00AD2D10"/>
    <w:rsid w:val="00AD2F9A"/>
    <w:rsid w:val="00AE302F"/>
    <w:rsid w:val="00B058FF"/>
    <w:rsid w:val="00B157AD"/>
    <w:rsid w:val="00B160BF"/>
    <w:rsid w:val="00B16D9A"/>
    <w:rsid w:val="00B20FBF"/>
    <w:rsid w:val="00B2109B"/>
    <w:rsid w:val="00B37158"/>
    <w:rsid w:val="00B83BE0"/>
    <w:rsid w:val="00B90D89"/>
    <w:rsid w:val="00BA0083"/>
    <w:rsid w:val="00BA4C12"/>
    <w:rsid w:val="00BB0F5D"/>
    <w:rsid w:val="00BB1DAA"/>
    <w:rsid w:val="00BB3BA8"/>
    <w:rsid w:val="00BB4FD3"/>
    <w:rsid w:val="00BC0BB7"/>
    <w:rsid w:val="00BD01EA"/>
    <w:rsid w:val="00BD2F2F"/>
    <w:rsid w:val="00BD6A17"/>
    <w:rsid w:val="00BF4F9E"/>
    <w:rsid w:val="00C152EA"/>
    <w:rsid w:val="00C336A1"/>
    <w:rsid w:val="00C52F75"/>
    <w:rsid w:val="00C569C0"/>
    <w:rsid w:val="00C611B4"/>
    <w:rsid w:val="00C81EFC"/>
    <w:rsid w:val="00C82CE1"/>
    <w:rsid w:val="00C85842"/>
    <w:rsid w:val="00C94A37"/>
    <w:rsid w:val="00C9778D"/>
    <w:rsid w:val="00CA1C8C"/>
    <w:rsid w:val="00CB0F2D"/>
    <w:rsid w:val="00CB4F77"/>
    <w:rsid w:val="00CB5E74"/>
    <w:rsid w:val="00CC1599"/>
    <w:rsid w:val="00CE0FCF"/>
    <w:rsid w:val="00D037CE"/>
    <w:rsid w:val="00D05C6E"/>
    <w:rsid w:val="00D10CDA"/>
    <w:rsid w:val="00D13562"/>
    <w:rsid w:val="00D23F2D"/>
    <w:rsid w:val="00D32172"/>
    <w:rsid w:val="00D32E00"/>
    <w:rsid w:val="00D54873"/>
    <w:rsid w:val="00D804D1"/>
    <w:rsid w:val="00D862F0"/>
    <w:rsid w:val="00D91BAB"/>
    <w:rsid w:val="00D93C7E"/>
    <w:rsid w:val="00D94470"/>
    <w:rsid w:val="00DA52B0"/>
    <w:rsid w:val="00DA767F"/>
    <w:rsid w:val="00DA7A40"/>
    <w:rsid w:val="00DB2AE0"/>
    <w:rsid w:val="00DB2F32"/>
    <w:rsid w:val="00DB505A"/>
    <w:rsid w:val="00DC0AC0"/>
    <w:rsid w:val="00DC58ED"/>
    <w:rsid w:val="00DE6268"/>
    <w:rsid w:val="00E02BA7"/>
    <w:rsid w:val="00E0511C"/>
    <w:rsid w:val="00E1430D"/>
    <w:rsid w:val="00E143FF"/>
    <w:rsid w:val="00E3717C"/>
    <w:rsid w:val="00E50FF2"/>
    <w:rsid w:val="00EA0E33"/>
    <w:rsid w:val="00EA4F09"/>
    <w:rsid w:val="00EA645D"/>
    <w:rsid w:val="00ED276E"/>
    <w:rsid w:val="00ED2BEC"/>
    <w:rsid w:val="00ED4946"/>
    <w:rsid w:val="00ED4F50"/>
    <w:rsid w:val="00ED56C3"/>
    <w:rsid w:val="00ED61D9"/>
    <w:rsid w:val="00EE1DAC"/>
    <w:rsid w:val="00EF71B8"/>
    <w:rsid w:val="00F0460D"/>
    <w:rsid w:val="00F046ED"/>
    <w:rsid w:val="00F119A2"/>
    <w:rsid w:val="00F167AE"/>
    <w:rsid w:val="00F2101B"/>
    <w:rsid w:val="00F246FD"/>
    <w:rsid w:val="00F25594"/>
    <w:rsid w:val="00F26533"/>
    <w:rsid w:val="00F30C85"/>
    <w:rsid w:val="00F3426C"/>
    <w:rsid w:val="00F43C21"/>
    <w:rsid w:val="00F45B09"/>
    <w:rsid w:val="00F62EA8"/>
    <w:rsid w:val="00F763B9"/>
    <w:rsid w:val="00F764F4"/>
    <w:rsid w:val="00F82299"/>
    <w:rsid w:val="00F9396C"/>
    <w:rsid w:val="00F96445"/>
    <w:rsid w:val="00FA067B"/>
    <w:rsid w:val="00FA15F9"/>
    <w:rsid w:val="00FC4BE1"/>
    <w:rsid w:val="00FD05B4"/>
    <w:rsid w:val="00FE5CEA"/>
    <w:rsid w:val="00FF6F49"/>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d51f35,#d51f00,#7c878e,#aac935,#cdaa2e,#db7330,#d90d73,#b28fc9"/>
    </o:shapedefaults>
    <o:shapelayout v:ext="edit">
      <o:idmap v:ext="edit" data="1"/>
    </o:shapelayout>
  </w:shapeDefaults>
  <w:decimalSymbol w:val="."/>
  <w:listSeparator w:val=","/>
  <w14:docId w14:val="16B92FBD"/>
  <w15:docId w15:val="{1E6C6C43-5DC7-495D-9700-ACF2DE47B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sz w:val="24"/>
        <w:szCs w:val="24"/>
        <w:lang w:val="en-GB" w:eastAsia="en-US" w:bidi="ar-SA"/>
      </w:rPr>
    </w:rPrDefault>
    <w:pPrDefault/>
  </w:docDefaults>
  <w:latentStyles w:defLockedState="0" w:defUIPriority="0" w:defSemiHidden="0" w:defUnhideWhenUsed="0" w:defQFormat="0" w:count="375">
    <w:lsdException w:name="heading 2" w:uiPriority="9" w:qFormat="1"/>
    <w:lsdException w:name="heading 3" w:uiPriority="9" w:qFormat="1"/>
    <w:lsdException w:name="heading 6" w:semiHidden="1" w:unhideWhenUsed="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318B8"/>
    <w:pPr>
      <w:spacing w:after="140" w:line="280" w:lineRule="exact"/>
    </w:pPr>
    <w:rPr>
      <w:rFonts w:asciiTheme="majorHAnsi" w:eastAsia="Times New Roman" w:hAnsiTheme="majorHAnsi"/>
      <w:kern w:val="26"/>
    </w:rPr>
  </w:style>
  <w:style w:type="paragraph" w:styleId="Heading1">
    <w:name w:val="heading 1"/>
    <w:basedOn w:val="Normal"/>
    <w:next w:val="Normal"/>
    <w:link w:val="Heading1Char"/>
    <w:autoRedefine/>
    <w:qFormat/>
    <w:rsid w:val="00C611B4"/>
    <w:pPr>
      <w:spacing w:before="600" w:after="300" w:line="600" w:lineRule="exact"/>
      <w:outlineLvl w:val="0"/>
    </w:pPr>
    <w:rPr>
      <w:rFonts w:asciiTheme="minorHAnsi" w:eastAsiaTheme="minorEastAsia" w:hAnsiTheme="minorHAnsi" w:cstheme="minorBidi"/>
      <w:bCs/>
      <w:color w:val="D50032" w:themeColor="accent1"/>
      <w:kern w:val="2"/>
      <w:sz w:val="40"/>
      <w:lang w:eastAsia="ja-JP"/>
    </w:rPr>
  </w:style>
  <w:style w:type="paragraph" w:styleId="Heading2">
    <w:name w:val="heading 2"/>
    <w:basedOn w:val="Normal"/>
    <w:next w:val="Normal"/>
    <w:link w:val="Heading2Char"/>
    <w:uiPriority w:val="9"/>
    <w:unhideWhenUsed/>
    <w:qFormat/>
    <w:rsid w:val="00037BFB"/>
    <w:pPr>
      <w:keepNext/>
      <w:keepLines/>
      <w:spacing w:before="240" w:after="240" w:line="480" w:lineRule="exact"/>
      <w:outlineLvl w:val="1"/>
    </w:pPr>
    <w:rPr>
      <w:bCs/>
      <w:color w:val="D50032" w:themeColor="accent1"/>
      <w:sz w:val="40"/>
      <w:szCs w:val="26"/>
    </w:rPr>
  </w:style>
  <w:style w:type="paragraph" w:styleId="Heading3">
    <w:name w:val="heading 3"/>
    <w:basedOn w:val="Normal"/>
    <w:next w:val="Normal"/>
    <w:link w:val="Heading3Char"/>
    <w:uiPriority w:val="9"/>
    <w:unhideWhenUsed/>
    <w:qFormat/>
    <w:rsid w:val="00BA4C12"/>
    <w:pPr>
      <w:keepNext/>
      <w:keepLines/>
      <w:spacing w:before="280"/>
      <w:outlineLvl w:val="2"/>
    </w:pPr>
    <w:rPr>
      <w:b/>
      <w:bCs/>
      <w:color w:val="D5003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11B4"/>
    <w:rPr>
      <w:rFonts w:asciiTheme="minorHAnsi" w:eastAsiaTheme="minorEastAsia" w:hAnsiTheme="minorHAnsi" w:cstheme="minorBidi"/>
      <w:bCs/>
      <w:color w:val="D50032" w:themeColor="accent1"/>
      <w:kern w:val="2"/>
      <w:sz w:val="40"/>
      <w:lang w:eastAsia="ja-JP"/>
    </w:rPr>
  </w:style>
  <w:style w:type="character" w:customStyle="1" w:styleId="Heading2Char">
    <w:name w:val="Heading 2 Char"/>
    <w:basedOn w:val="DefaultParagraphFont"/>
    <w:link w:val="Heading2"/>
    <w:uiPriority w:val="9"/>
    <w:rsid w:val="00037BFB"/>
    <w:rPr>
      <w:rFonts w:asciiTheme="majorHAnsi" w:eastAsia="Times New Roman" w:hAnsiTheme="majorHAnsi"/>
      <w:bCs/>
      <w:color w:val="D50032" w:themeColor="accent1"/>
      <w:kern w:val="26"/>
      <w:sz w:val="40"/>
      <w:szCs w:val="26"/>
    </w:rPr>
  </w:style>
  <w:style w:type="character" w:customStyle="1" w:styleId="Heading3Char">
    <w:name w:val="Heading 3 Char"/>
    <w:basedOn w:val="DefaultParagraphFont"/>
    <w:link w:val="Heading3"/>
    <w:uiPriority w:val="9"/>
    <w:rsid w:val="00BA4C12"/>
    <w:rPr>
      <w:rFonts w:asciiTheme="majorHAnsi" w:eastAsia="Times New Roman" w:hAnsiTheme="majorHAnsi"/>
      <w:b/>
      <w:bCs/>
      <w:color w:val="D50032" w:themeColor="accent1"/>
      <w:kern w:val="26"/>
    </w:rPr>
  </w:style>
  <w:style w:type="paragraph" w:styleId="Header">
    <w:name w:val="header"/>
    <w:basedOn w:val="Normal"/>
    <w:link w:val="HeaderChar"/>
    <w:uiPriority w:val="99"/>
    <w:semiHidden/>
    <w:unhideWhenUsed/>
    <w:rsid w:val="001F3CE5"/>
    <w:pPr>
      <w:tabs>
        <w:tab w:val="center" w:pos="4320"/>
        <w:tab w:val="right" w:pos="8640"/>
      </w:tabs>
    </w:pPr>
  </w:style>
  <w:style w:type="character" w:customStyle="1" w:styleId="HeaderChar">
    <w:name w:val="Header Char"/>
    <w:basedOn w:val="DefaultParagraphFont"/>
    <w:link w:val="Header"/>
    <w:uiPriority w:val="99"/>
    <w:semiHidden/>
    <w:rsid w:val="001F3CE5"/>
  </w:style>
  <w:style w:type="paragraph" w:customStyle="1" w:styleId="Bondaddress">
    <w:name w:val="Bond address"/>
    <w:basedOn w:val="Normal"/>
    <w:rsid w:val="009168B4"/>
    <w:rPr>
      <w:color w:val="000000" w:themeColor="text1"/>
    </w:rPr>
  </w:style>
  <w:style w:type="character" w:styleId="PageNumber">
    <w:name w:val="page number"/>
    <w:basedOn w:val="DefaultParagraphFont"/>
    <w:uiPriority w:val="99"/>
    <w:semiHidden/>
    <w:unhideWhenUsed/>
    <w:rsid w:val="003629E1"/>
  </w:style>
  <w:style w:type="paragraph" w:customStyle="1" w:styleId="Bulletnumberinglist">
    <w:name w:val="Bullet/numbering list"/>
    <w:basedOn w:val="Normal"/>
    <w:rsid w:val="00ED2BEC"/>
    <w:pPr>
      <w:numPr>
        <w:numId w:val="1"/>
      </w:numPr>
    </w:pPr>
    <w:rPr>
      <w:color w:val="000000"/>
    </w:rPr>
  </w:style>
  <w:style w:type="paragraph" w:styleId="z-TopofForm">
    <w:name w:val="HTML Top of Form"/>
    <w:basedOn w:val="Normal"/>
    <w:next w:val="Normal"/>
    <w:link w:val="z-TopofFormChar"/>
    <w:hidden/>
    <w:rsid w:val="008F5EDF"/>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rsid w:val="008F5EDF"/>
    <w:rPr>
      <w:rFonts w:ascii="Arial" w:eastAsia="Times New Roman" w:hAnsi="Arial"/>
      <w:vanish/>
      <w:kern w:val="26"/>
      <w:sz w:val="16"/>
      <w:szCs w:val="16"/>
    </w:rPr>
  </w:style>
  <w:style w:type="paragraph" w:styleId="FootnoteText">
    <w:name w:val="footnote text"/>
    <w:basedOn w:val="Normal"/>
    <w:link w:val="FootnoteTextChar"/>
    <w:uiPriority w:val="99"/>
    <w:rsid w:val="009162EE"/>
    <w:pPr>
      <w:spacing w:after="0" w:line="200" w:lineRule="exact"/>
    </w:pPr>
    <w:rPr>
      <w:sz w:val="16"/>
    </w:rPr>
  </w:style>
  <w:style w:type="character" w:customStyle="1" w:styleId="FootnoteTextChar">
    <w:name w:val="Footnote Text Char"/>
    <w:basedOn w:val="DefaultParagraphFont"/>
    <w:link w:val="FootnoteText"/>
    <w:uiPriority w:val="99"/>
    <w:rsid w:val="009162EE"/>
    <w:rPr>
      <w:rFonts w:asciiTheme="majorHAnsi" w:eastAsia="Times New Roman" w:hAnsiTheme="majorHAnsi"/>
      <w:kern w:val="26"/>
      <w:sz w:val="16"/>
    </w:rPr>
  </w:style>
  <w:style w:type="paragraph" w:customStyle="1" w:styleId="Registered">
    <w:name w:val="Registered"/>
    <w:basedOn w:val="Bondaddress"/>
    <w:qFormat/>
    <w:rsid w:val="00600653"/>
    <w:pPr>
      <w:spacing w:after="0" w:line="180" w:lineRule="exact"/>
    </w:pPr>
    <w:rPr>
      <w:sz w:val="14"/>
    </w:rPr>
  </w:style>
  <w:style w:type="paragraph" w:customStyle="1" w:styleId="Documenttitlecover">
    <w:name w:val="Document title (cover)"/>
    <w:basedOn w:val="Normal"/>
    <w:qFormat/>
    <w:rsid w:val="009B4EF3"/>
    <w:pPr>
      <w:framePr w:wrap="around" w:vAnchor="page" w:hAnchor="page" w:x="1419" w:y="3006"/>
      <w:spacing w:after="0" w:line="240" w:lineRule="auto"/>
      <w:suppressOverlap/>
    </w:pPr>
    <w:rPr>
      <w:color w:val="D50032" w:themeColor="accent1"/>
      <w:sz w:val="72"/>
    </w:rPr>
  </w:style>
  <w:style w:type="paragraph" w:customStyle="1" w:styleId="Documentsubtitlecover">
    <w:name w:val="Document subtitle (cover)"/>
    <w:basedOn w:val="Heading2"/>
    <w:qFormat/>
    <w:rsid w:val="00AB793A"/>
    <w:pPr>
      <w:spacing w:before="0" w:after="0" w:line="240" w:lineRule="auto"/>
    </w:pPr>
    <w:rPr>
      <w:color w:val="7C878E" w:themeColor="text2"/>
      <w:sz w:val="32"/>
    </w:rPr>
  </w:style>
  <w:style w:type="paragraph" w:customStyle="1" w:styleId="Introgrey">
    <w:name w:val="Intro grey"/>
    <w:basedOn w:val="Normal"/>
    <w:qFormat/>
    <w:rsid w:val="00681787"/>
    <w:pPr>
      <w:spacing w:after="160" w:line="380" w:lineRule="exact"/>
    </w:pPr>
    <w:rPr>
      <w:color w:val="7C878E" w:themeColor="text2"/>
      <w:sz w:val="32"/>
    </w:rPr>
  </w:style>
  <w:style w:type="character" w:styleId="FootnoteReference">
    <w:name w:val="footnote reference"/>
    <w:basedOn w:val="DefaultParagraphFont"/>
    <w:uiPriority w:val="99"/>
    <w:rsid w:val="00C81EFC"/>
    <w:rPr>
      <w:rFonts w:asciiTheme="minorHAnsi" w:hAnsiTheme="minorHAnsi"/>
      <w:color w:val="000000" w:themeColor="text1"/>
      <w:spacing w:val="0"/>
      <w:position w:val="0"/>
      <w:sz w:val="16"/>
      <w:vertAlign w:val="superscript"/>
    </w:rPr>
  </w:style>
  <w:style w:type="table" w:styleId="TableGrid">
    <w:name w:val="Table Grid"/>
    <w:basedOn w:val="TableNormal"/>
    <w:rsid w:val="002A4119"/>
    <w:tblPr>
      <w:tblInd w:w="113" w:type="dxa"/>
      <w:tblCellMar>
        <w:top w:w="113" w:type="dxa"/>
        <w:left w:w="113" w:type="dxa"/>
        <w:bottom w:w="113" w:type="dxa"/>
        <w:right w:w="567" w:type="dxa"/>
      </w:tblCellMar>
    </w:tblPr>
    <w:tcPr>
      <w:shd w:val="clear" w:color="auto" w:fill="DEE0E2"/>
    </w:tcPr>
  </w:style>
  <w:style w:type="paragraph" w:styleId="TOCHeading">
    <w:name w:val="TOC Heading"/>
    <w:basedOn w:val="Heading1"/>
    <w:next w:val="Normal"/>
    <w:uiPriority w:val="39"/>
    <w:unhideWhenUsed/>
    <w:qFormat/>
    <w:rsid w:val="00237022"/>
    <w:pPr>
      <w:keepNext/>
      <w:keepLines/>
      <w:spacing w:before="480" w:after="0" w:line="276" w:lineRule="auto"/>
      <w:outlineLvl w:val="9"/>
    </w:pPr>
    <w:rPr>
      <w:rFonts w:asciiTheme="majorHAnsi" w:eastAsiaTheme="majorEastAsia" w:hAnsiTheme="majorHAnsi" w:cstheme="majorBidi"/>
      <w:b/>
      <w:kern w:val="0"/>
      <w:sz w:val="28"/>
      <w:szCs w:val="28"/>
      <w:lang w:val="en-US" w:eastAsia="en-US"/>
    </w:rPr>
  </w:style>
  <w:style w:type="paragraph" w:styleId="TOC2">
    <w:name w:val="toc 2"/>
    <w:basedOn w:val="Normal"/>
    <w:next w:val="Normal"/>
    <w:autoRedefine/>
    <w:uiPriority w:val="39"/>
    <w:rsid w:val="00BF4F9E"/>
    <w:rPr>
      <w:rFonts w:asciiTheme="minorHAnsi" w:hAnsiTheme="minorHAnsi"/>
      <w:szCs w:val="22"/>
    </w:rPr>
  </w:style>
  <w:style w:type="paragraph" w:styleId="TOC1">
    <w:name w:val="toc 1"/>
    <w:basedOn w:val="Normal"/>
    <w:next w:val="Normal"/>
    <w:autoRedefine/>
    <w:uiPriority w:val="39"/>
    <w:rsid w:val="00F26533"/>
    <w:rPr>
      <w:rFonts w:asciiTheme="minorHAnsi" w:hAnsiTheme="minorHAnsi"/>
      <w:b/>
    </w:rPr>
  </w:style>
  <w:style w:type="paragraph" w:styleId="TOC3">
    <w:name w:val="toc 3"/>
    <w:basedOn w:val="Normal"/>
    <w:next w:val="Normal"/>
    <w:autoRedefine/>
    <w:uiPriority w:val="39"/>
    <w:rsid w:val="00F167AE"/>
    <w:pPr>
      <w:ind w:left="284"/>
    </w:pPr>
    <w:rPr>
      <w:rFonts w:asciiTheme="minorHAnsi" w:hAnsiTheme="minorHAnsi"/>
      <w:szCs w:val="22"/>
    </w:rPr>
  </w:style>
  <w:style w:type="paragraph" w:styleId="ListParagraph">
    <w:name w:val="List Paragraph"/>
    <w:basedOn w:val="Normal"/>
    <w:uiPriority w:val="34"/>
    <w:qFormat/>
    <w:rsid w:val="00C569C0"/>
    <w:pPr>
      <w:ind w:left="720"/>
      <w:contextualSpacing/>
    </w:pPr>
    <w:rPr>
      <w:rFonts w:asciiTheme="minorHAnsi" w:eastAsiaTheme="minorHAnsi" w:hAnsiTheme="minorHAnsi" w:cstheme="minorBidi"/>
      <w:kern w:val="0"/>
      <w:szCs w:val="22"/>
    </w:rPr>
  </w:style>
  <w:style w:type="character" w:styleId="Hyperlink">
    <w:name w:val="Hyperlink"/>
    <w:basedOn w:val="DefaultParagraphFont"/>
    <w:unhideWhenUsed/>
    <w:rsid w:val="00237022"/>
    <w:rPr>
      <w:color w:val="7C878E" w:themeColor="text2"/>
      <w:u w:val="none"/>
    </w:rPr>
  </w:style>
  <w:style w:type="character" w:styleId="FollowedHyperlink">
    <w:name w:val="FollowedHyperlink"/>
    <w:basedOn w:val="DefaultParagraphFont"/>
    <w:rsid w:val="00086EAF"/>
    <w:rPr>
      <w:b/>
      <w:color w:val="4BACC6" w:themeColor="accent5"/>
      <w:u w:val="none"/>
    </w:rPr>
  </w:style>
  <w:style w:type="paragraph" w:customStyle="1" w:styleId="Heading4black">
    <w:name w:val="Heading 4 black"/>
    <w:basedOn w:val="Heading3"/>
    <w:qFormat/>
    <w:rsid w:val="004B0773"/>
    <w:rPr>
      <w:color w:val="000000" w:themeColor="text1"/>
    </w:rPr>
  </w:style>
  <w:style w:type="paragraph" w:customStyle="1" w:styleId="Heading5black">
    <w:name w:val="Heading 5 black"/>
    <w:basedOn w:val="Heading4black"/>
    <w:qFormat/>
    <w:rsid w:val="004B0773"/>
    <w:pPr>
      <w:spacing w:after="0"/>
    </w:pPr>
  </w:style>
  <w:style w:type="paragraph" w:styleId="Footer">
    <w:name w:val="footer"/>
    <w:basedOn w:val="Normal"/>
    <w:link w:val="FooterChar"/>
    <w:uiPriority w:val="99"/>
    <w:rsid w:val="00D05C6E"/>
    <w:pPr>
      <w:tabs>
        <w:tab w:val="center" w:pos="4320"/>
        <w:tab w:val="right" w:pos="8640"/>
      </w:tabs>
      <w:spacing w:after="0" w:line="240" w:lineRule="auto"/>
    </w:pPr>
  </w:style>
  <w:style w:type="character" w:customStyle="1" w:styleId="FooterChar">
    <w:name w:val="Footer Char"/>
    <w:basedOn w:val="DefaultParagraphFont"/>
    <w:link w:val="Footer"/>
    <w:uiPriority w:val="99"/>
    <w:rsid w:val="00D05C6E"/>
    <w:rPr>
      <w:rFonts w:asciiTheme="majorHAnsi" w:eastAsia="Times New Roman" w:hAnsiTheme="majorHAnsi"/>
      <w:kern w:val="26"/>
    </w:rPr>
  </w:style>
  <w:style w:type="paragraph" w:styleId="Quote">
    <w:name w:val="Quote"/>
    <w:basedOn w:val="Normal"/>
    <w:next w:val="Normal"/>
    <w:link w:val="QuoteChar"/>
    <w:qFormat/>
    <w:rsid w:val="00F45B09"/>
    <w:pPr>
      <w:spacing w:before="200" w:after="160"/>
      <w:ind w:left="720" w:right="864"/>
    </w:pPr>
    <w:rPr>
      <w:i/>
      <w:iCs/>
      <w:sz w:val="22"/>
    </w:rPr>
  </w:style>
  <w:style w:type="character" w:customStyle="1" w:styleId="QuoteChar">
    <w:name w:val="Quote Char"/>
    <w:basedOn w:val="DefaultParagraphFont"/>
    <w:link w:val="Quote"/>
    <w:rsid w:val="00F45B09"/>
    <w:rPr>
      <w:rFonts w:asciiTheme="majorHAnsi" w:eastAsia="Times New Roman" w:hAnsiTheme="majorHAnsi"/>
      <w:i/>
      <w:iCs/>
      <w:kern w:val="26"/>
      <w:sz w:val="22"/>
    </w:rPr>
  </w:style>
  <w:style w:type="character" w:customStyle="1" w:styleId="apple-converted-space">
    <w:name w:val="apple-converted-space"/>
    <w:basedOn w:val="DefaultParagraphFont"/>
    <w:rsid w:val="00750E1C"/>
  </w:style>
  <w:style w:type="character" w:styleId="PlaceholderText">
    <w:name w:val="Placeholder Text"/>
    <w:basedOn w:val="DefaultParagraphFont"/>
    <w:semiHidden/>
    <w:rsid w:val="00BB0F5D"/>
    <w:rPr>
      <w:color w:val="808080"/>
    </w:rPr>
  </w:style>
  <w:style w:type="character" w:customStyle="1" w:styleId="Mention1">
    <w:name w:val="Mention1"/>
    <w:basedOn w:val="DefaultParagraphFont"/>
    <w:uiPriority w:val="99"/>
    <w:semiHidden/>
    <w:unhideWhenUsed/>
    <w:rsid w:val="00707BAD"/>
    <w:rPr>
      <w:color w:val="2B579A"/>
      <w:shd w:val="clear" w:color="auto" w:fill="E6E6E6"/>
    </w:rPr>
  </w:style>
  <w:style w:type="paragraph" w:styleId="NormalWeb">
    <w:name w:val="Normal (Web)"/>
    <w:basedOn w:val="Normal"/>
    <w:uiPriority w:val="99"/>
    <w:unhideWhenUsed/>
    <w:rsid w:val="001A72C6"/>
    <w:pPr>
      <w:spacing w:before="100" w:beforeAutospacing="1" w:after="100" w:afterAutospacing="1" w:line="240" w:lineRule="auto"/>
    </w:pPr>
    <w:rPr>
      <w:rFonts w:ascii="Times New Roman" w:hAnsi="Times New Roman"/>
      <w:kern w:val="0"/>
      <w:lang w:eastAsia="en-GB"/>
    </w:rPr>
  </w:style>
  <w:style w:type="character" w:styleId="Strong">
    <w:name w:val="Strong"/>
    <w:basedOn w:val="DefaultParagraphFont"/>
    <w:uiPriority w:val="22"/>
    <w:qFormat/>
    <w:rsid w:val="001A72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853849">
      <w:bodyDiv w:val="1"/>
      <w:marLeft w:val="0"/>
      <w:marRight w:val="0"/>
      <w:marTop w:val="0"/>
      <w:marBottom w:val="0"/>
      <w:divBdr>
        <w:top w:val="none" w:sz="0" w:space="0" w:color="auto"/>
        <w:left w:val="none" w:sz="0" w:space="0" w:color="auto"/>
        <w:bottom w:val="none" w:sz="0" w:space="0" w:color="auto"/>
        <w:right w:val="none" w:sz="0" w:space="0" w:color="auto"/>
      </w:divBdr>
      <w:divsChild>
        <w:div w:id="1204752561">
          <w:marLeft w:val="562"/>
          <w:marRight w:val="0"/>
          <w:marTop w:val="0"/>
          <w:marBottom w:val="160"/>
          <w:divBdr>
            <w:top w:val="none" w:sz="0" w:space="0" w:color="auto"/>
            <w:left w:val="none" w:sz="0" w:space="0" w:color="auto"/>
            <w:bottom w:val="none" w:sz="0" w:space="0" w:color="auto"/>
            <w:right w:val="none" w:sz="0" w:space="0" w:color="auto"/>
          </w:divBdr>
        </w:div>
        <w:div w:id="853227630">
          <w:marLeft w:val="1123"/>
          <w:marRight w:val="0"/>
          <w:marTop w:val="0"/>
          <w:marBottom w:val="160"/>
          <w:divBdr>
            <w:top w:val="none" w:sz="0" w:space="0" w:color="auto"/>
            <w:left w:val="none" w:sz="0" w:space="0" w:color="auto"/>
            <w:bottom w:val="none" w:sz="0" w:space="0" w:color="auto"/>
            <w:right w:val="none" w:sz="0" w:space="0" w:color="auto"/>
          </w:divBdr>
        </w:div>
        <w:div w:id="50738691">
          <w:marLeft w:val="1123"/>
          <w:marRight w:val="0"/>
          <w:marTop w:val="0"/>
          <w:marBottom w:val="160"/>
          <w:divBdr>
            <w:top w:val="none" w:sz="0" w:space="0" w:color="auto"/>
            <w:left w:val="none" w:sz="0" w:space="0" w:color="auto"/>
            <w:bottom w:val="none" w:sz="0" w:space="0" w:color="auto"/>
            <w:right w:val="none" w:sz="0" w:space="0" w:color="auto"/>
          </w:divBdr>
        </w:div>
        <w:div w:id="1984389141">
          <w:marLeft w:val="1123"/>
          <w:marRight w:val="0"/>
          <w:marTop w:val="0"/>
          <w:marBottom w:val="160"/>
          <w:divBdr>
            <w:top w:val="none" w:sz="0" w:space="0" w:color="auto"/>
            <w:left w:val="none" w:sz="0" w:space="0" w:color="auto"/>
            <w:bottom w:val="none" w:sz="0" w:space="0" w:color="auto"/>
            <w:right w:val="none" w:sz="0" w:space="0" w:color="auto"/>
          </w:divBdr>
        </w:div>
        <w:div w:id="1000548812">
          <w:marLeft w:val="562"/>
          <w:marRight w:val="0"/>
          <w:marTop w:val="0"/>
          <w:marBottom w:val="160"/>
          <w:divBdr>
            <w:top w:val="none" w:sz="0" w:space="0" w:color="auto"/>
            <w:left w:val="none" w:sz="0" w:space="0" w:color="auto"/>
            <w:bottom w:val="none" w:sz="0" w:space="0" w:color="auto"/>
            <w:right w:val="none" w:sz="0" w:space="0" w:color="auto"/>
          </w:divBdr>
        </w:div>
        <w:div w:id="1654942281">
          <w:marLeft w:val="562"/>
          <w:marRight w:val="0"/>
          <w:marTop w:val="0"/>
          <w:marBottom w:val="160"/>
          <w:divBdr>
            <w:top w:val="none" w:sz="0" w:space="0" w:color="auto"/>
            <w:left w:val="none" w:sz="0" w:space="0" w:color="auto"/>
            <w:bottom w:val="none" w:sz="0" w:space="0" w:color="auto"/>
            <w:right w:val="none" w:sz="0" w:space="0" w:color="auto"/>
          </w:divBdr>
        </w:div>
      </w:divsChild>
    </w:div>
    <w:div w:id="430398799">
      <w:bodyDiv w:val="1"/>
      <w:marLeft w:val="0"/>
      <w:marRight w:val="0"/>
      <w:marTop w:val="0"/>
      <w:marBottom w:val="0"/>
      <w:divBdr>
        <w:top w:val="none" w:sz="0" w:space="0" w:color="auto"/>
        <w:left w:val="none" w:sz="0" w:space="0" w:color="auto"/>
        <w:bottom w:val="none" w:sz="0" w:space="0" w:color="auto"/>
        <w:right w:val="none" w:sz="0" w:space="0" w:color="auto"/>
      </w:divBdr>
      <w:divsChild>
        <w:div w:id="1244532635">
          <w:marLeft w:val="288"/>
          <w:marRight w:val="0"/>
          <w:marTop w:val="0"/>
          <w:marBottom w:val="160"/>
          <w:divBdr>
            <w:top w:val="none" w:sz="0" w:space="0" w:color="auto"/>
            <w:left w:val="none" w:sz="0" w:space="0" w:color="auto"/>
            <w:bottom w:val="none" w:sz="0" w:space="0" w:color="auto"/>
            <w:right w:val="none" w:sz="0" w:space="0" w:color="auto"/>
          </w:divBdr>
        </w:div>
        <w:div w:id="971835651">
          <w:marLeft w:val="288"/>
          <w:marRight w:val="0"/>
          <w:marTop w:val="0"/>
          <w:marBottom w:val="160"/>
          <w:divBdr>
            <w:top w:val="none" w:sz="0" w:space="0" w:color="auto"/>
            <w:left w:val="none" w:sz="0" w:space="0" w:color="auto"/>
            <w:bottom w:val="none" w:sz="0" w:space="0" w:color="auto"/>
            <w:right w:val="none" w:sz="0" w:space="0" w:color="auto"/>
          </w:divBdr>
        </w:div>
        <w:div w:id="1204294598">
          <w:marLeft w:val="288"/>
          <w:marRight w:val="0"/>
          <w:marTop w:val="0"/>
          <w:marBottom w:val="160"/>
          <w:divBdr>
            <w:top w:val="none" w:sz="0" w:space="0" w:color="auto"/>
            <w:left w:val="none" w:sz="0" w:space="0" w:color="auto"/>
            <w:bottom w:val="none" w:sz="0" w:space="0" w:color="auto"/>
            <w:right w:val="none" w:sz="0" w:space="0" w:color="auto"/>
          </w:divBdr>
        </w:div>
      </w:divsChild>
    </w:div>
    <w:div w:id="1115291932">
      <w:bodyDiv w:val="1"/>
      <w:marLeft w:val="0"/>
      <w:marRight w:val="0"/>
      <w:marTop w:val="0"/>
      <w:marBottom w:val="0"/>
      <w:divBdr>
        <w:top w:val="none" w:sz="0" w:space="0" w:color="auto"/>
        <w:left w:val="none" w:sz="0" w:space="0" w:color="auto"/>
        <w:bottom w:val="none" w:sz="0" w:space="0" w:color="auto"/>
        <w:right w:val="none" w:sz="0" w:space="0" w:color="auto"/>
      </w:divBdr>
    </w:div>
    <w:div w:id="1337072730">
      <w:bodyDiv w:val="1"/>
      <w:marLeft w:val="0"/>
      <w:marRight w:val="0"/>
      <w:marTop w:val="0"/>
      <w:marBottom w:val="0"/>
      <w:divBdr>
        <w:top w:val="none" w:sz="0" w:space="0" w:color="auto"/>
        <w:left w:val="none" w:sz="0" w:space="0" w:color="auto"/>
        <w:bottom w:val="none" w:sz="0" w:space="0" w:color="auto"/>
        <w:right w:val="none" w:sz="0" w:space="0" w:color="auto"/>
      </w:divBdr>
      <w:divsChild>
        <w:div w:id="1552963284">
          <w:marLeft w:val="562"/>
          <w:marRight w:val="0"/>
          <w:marTop w:val="0"/>
          <w:marBottom w:val="160"/>
          <w:divBdr>
            <w:top w:val="none" w:sz="0" w:space="0" w:color="auto"/>
            <w:left w:val="none" w:sz="0" w:space="0" w:color="auto"/>
            <w:bottom w:val="none" w:sz="0" w:space="0" w:color="auto"/>
            <w:right w:val="none" w:sz="0" w:space="0" w:color="auto"/>
          </w:divBdr>
        </w:div>
        <w:div w:id="293291298">
          <w:marLeft w:val="562"/>
          <w:marRight w:val="0"/>
          <w:marTop w:val="0"/>
          <w:marBottom w:val="160"/>
          <w:divBdr>
            <w:top w:val="none" w:sz="0" w:space="0" w:color="auto"/>
            <w:left w:val="none" w:sz="0" w:space="0" w:color="auto"/>
            <w:bottom w:val="none" w:sz="0" w:space="0" w:color="auto"/>
            <w:right w:val="none" w:sz="0" w:space="0" w:color="auto"/>
          </w:divBdr>
        </w:div>
        <w:div w:id="1233925224">
          <w:marLeft w:val="562"/>
          <w:marRight w:val="0"/>
          <w:marTop w:val="0"/>
          <w:marBottom w:val="160"/>
          <w:divBdr>
            <w:top w:val="none" w:sz="0" w:space="0" w:color="auto"/>
            <w:left w:val="none" w:sz="0" w:space="0" w:color="auto"/>
            <w:bottom w:val="none" w:sz="0" w:space="0" w:color="auto"/>
            <w:right w:val="none" w:sz="0" w:space="0" w:color="auto"/>
          </w:divBdr>
        </w:div>
        <w:div w:id="1275020962">
          <w:marLeft w:val="562"/>
          <w:marRight w:val="0"/>
          <w:marTop w:val="0"/>
          <w:marBottom w:val="160"/>
          <w:divBdr>
            <w:top w:val="none" w:sz="0" w:space="0" w:color="auto"/>
            <w:left w:val="none" w:sz="0" w:space="0" w:color="auto"/>
            <w:bottom w:val="none" w:sz="0" w:space="0" w:color="auto"/>
            <w:right w:val="none" w:sz="0" w:space="0" w:color="auto"/>
          </w:divBdr>
        </w:div>
      </w:divsChild>
    </w:div>
    <w:div w:id="1826625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armstrong\Dropbox%20(Bond)\Branding%20and%20Logos\Bond%20templates%20-%20DO%20NOT%20MOVE\Bond-Simple-Word-Doc-2017.dotx" TargetMode="External"/></Relationships>
</file>

<file path=word/theme/theme1.xml><?xml version="1.0" encoding="utf-8"?>
<a:theme xmlns:a="http://schemas.openxmlformats.org/drawingml/2006/main" name="Office Theme">
  <a:themeElements>
    <a:clrScheme name="Bond 2016">
      <a:dk1>
        <a:sysClr val="windowText" lastClr="000000"/>
      </a:dk1>
      <a:lt1>
        <a:sysClr val="window" lastClr="FFFFFF"/>
      </a:lt1>
      <a:dk2>
        <a:srgbClr val="7C878E"/>
      </a:dk2>
      <a:lt2>
        <a:srgbClr val="DEE0E2"/>
      </a:lt2>
      <a:accent1>
        <a:srgbClr val="D50032"/>
      </a:accent1>
      <a:accent2>
        <a:srgbClr val="7B6469"/>
      </a:accent2>
      <a:accent3>
        <a:srgbClr val="717C7D"/>
      </a:accent3>
      <a:accent4>
        <a:srgbClr val="5B7F95"/>
      </a:accent4>
      <a:accent5>
        <a:srgbClr val="4BACC6"/>
      </a:accent5>
      <a:accent6>
        <a:srgbClr val="806D45"/>
      </a:accent6>
      <a:hlink>
        <a:srgbClr val="0097A9"/>
      </a:hlink>
      <a:folHlink>
        <a:srgbClr val="EA7600"/>
      </a:folHlink>
    </a:clrScheme>
    <a:fontScheme name="Expo">
      <a:majorFont>
        <a:latin typeface="Calibri"/>
        <a:ea typeface=""/>
        <a:cs typeface=""/>
        <a:font script="Jpan" typeface="ＭＳ ゴシック"/>
      </a:majorFont>
      <a:minorFont>
        <a:latin typeface="Calibri"/>
        <a:ea typeface=""/>
        <a:cs typeface=""/>
        <a:font script="Jpan" typeface="ＭＳ ゴシック"/>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6855997D3180746B00DFB96053839FD" ma:contentTypeVersion="12" ma:contentTypeDescription="Create a new document." ma:contentTypeScope="" ma:versionID="cc2275ee592d4fc70206a72f64e4b135">
  <xsd:schema xmlns:xsd="http://www.w3.org/2001/XMLSchema" xmlns:xs="http://www.w3.org/2001/XMLSchema" xmlns:p="http://schemas.microsoft.com/office/2006/metadata/properties" xmlns:ns2="ea386647-3da5-41ab-9b27-8458bf88c2e3" xmlns:ns3="c27ea7cb-71f0-4e84-8567-50d9397e8abf" targetNamespace="http://schemas.microsoft.com/office/2006/metadata/properties" ma:root="true" ma:fieldsID="2cc639fdc3acb04e144088f445da531c" ns2:_="" ns3:_="">
    <xsd:import namespace="ea386647-3da5-41ab-9b27-8458bf88c2e3"/>
    <xsd:import namespace="c27ea7cb-71f0-4e84-8567-50d9397e8abf"/>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86647-3da5-41ab-9b27-8458bf88c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7ea7cb-71f0-4e84-8567-50d9397e8ab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6B711A-4ADA-4AF4-BE8F-BCE9B89AACF2}">
  <ds:schemaRefs>
    <ds:schemaRef ds:uri="http://schemas.openxmlformats.org/officeDocument/2006/bibliography"/>
  </ds:schemaRefs>
</ds:datastoreItem>
</file>

<file path=customXml/itemProps2.xml><?xml version="1.0" encoding="utf-8"?>
<ds:datastoreItem xmlns:ds="http://schemas.openxmlformats.org/officeDocument/2006/customXml" ds:itemID="{2CDFC584-D7B0-4AC2-A0CA-8AC81ED30C72}"/>
</file>

<file path=customXml/itemProps3.xml><?xml version="1.0" encoding="utf-8"?>
<ds:datastoreItem xmlns:ds="http://schemas.openxmlformats.org/officeDocument/2006/customXml" ds:itemID="{C4208808-3972-4E08-B466-AF212C688419}"/>
</file>

<file path=customXml/itemProps4.xml><?xml version="1.0" encoding="utf-8"?>
<ds:datastoreItem xmlns:ds="http://schemas.openxmlformats.org/officeDocument/2006/customXml" ds:itemID="{4F6A52FE-7845-46B1-B550-A82A38D211DB}"/>
</file>

<file path=docProps/app.xml><?xml version="1.0" encoding="utf-8"?>
<Properties xmlns="http://schemas.openxmlformats.org/officeDocument/2006/extended-properties" xmlns:vt="http://schemas.openxmlformats.org/officeDocument/2006/docPropsVTypes">
  <Template>Bond-Simple-Word-Doc-2017</Template>
  <TotalTime>34</TotalTime>
  <Pages>5</Pages>
  <Words>1508</Words>
  <Characters>8599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Bond</Company>
  <LinksUpToDate>false</LinksUpToDate>
  <CharactersWithSpaces>10087</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Document title</dc:title>
  <dc:subject/>
  <dc:creator>Sarah Armstrong</dc:creator>
  <keywords>, docId:101580649179AA9A8E63A9D72A89A1E3</keywords>
  <dc:description/>
  <lastModifiedBy>Sarah Armstrong</lastModifiedBy>
  <revision>11</revision>
  <lastPrinted>2016-03-31T09:43:00.0000000Z</lastPrinted>
  <dcterms:created xsi:type="dcterms:W3CDTF">2018-07-09T09:00:00.0000000Z</dcterms:created>
  <dcterms:modified xsi:type="dcterms:W3CDTF">2018-07-09T10:31:00.0000000Z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0x01010036855997D3180746B00DFB96053839FD</vt:lpwstr>
  </property>
</Properties>
</file>